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93" w:type="dxa"/>
        <w:tblInd w:w="-709" w:type="dxa"/>
        <w:tblLook w:val="01E0" w:firstRow="1" w:lastRow="1" w:firstColumn="1" w:lastColumn="1" w:noHBand="0" w:noVBand="0"/>
      </w:tblPr>
      <w:tblGrid>
        <w:gridCol w:w="142"/>
        <w:gridCol w:w="3969"/>
        <w:gridCol w:w="422"/>
        <w:gridCol w:w="5760"/>
      </w:tblGrid>
      <w:tr w:rsidR="008C0EA5" w:rsidRPr="00BE76C0" w14:paraId="034327D8" w14:textId="77777777" w:rsidTr="00937F49">
        <w:trPr>
          <w:gridBefore w:val="1"/>
          <w:wBefore w:w="142" w:type="dxa"/>
          <w:trHeight w:val="1138"/>
        </w:trPr>
        <w:tc>
          <w:tcPr>
            <w:tcW w:w="4391" w:type="dxa"/>
            <w:gridSpan w:val="2"/>
          </w:tcPr>
          <w:p w14:paraId="00BC9CED" w14:textId="2DDF0D1B" w:rsidR="008C0EA5" w:rsidRPr="004B1E53" w:rsidRDefault="00937F49" w:rsidP="00937F49">
            <w:pPr>
              <w:spacing w:before="120" w:after="0" w:line="240" w:lineRule="auto"/>
              <w:rPr>
                <w:rFonts w:ascii="Times New Roman" w:hAnsi="Times New Roman"/>
                <w:sz w:val="27"/>
                <w:szCs w:val="27"/>
              </w:rPr>
            </w:pPr>
            <w:r>
              <w:rPr>
                <w:rFonts w:ascii="Times New Roman" w:hAnsi="Times New Roman"/>
                <w:sz w:val="27"/>
                <w:szCs w:val="27"/>
                <w:lang w:val="vi-VN"/>
              </w:rPr>
              <w:t xml:space="preserve">         </w:t>
            </w:r>
            <w:r w:rsidR="008C0EA5" w:rsidRPr="004B1E53">
              <w:rPr>
                <w:rFonts w:ascii="Times New Roman" w:hAnsi="Times New Roman"/>
                <w:sz w:val="27"/>
                <w:szCs w:val="27"/>
              </w:rPr>
              <w:t>UBND TỈNH ĐẮK LẮK</w:t>
            </w:r>
          </w:p>
          <w:p w14:paraId="5EDCD1F7" w14:textId="59E1CF46" w:rsidR="008C0EA5" w:rsidRPr="004B1E53" w:rsidRDefault="00937F49" w:rsidP="00937F49">
            <w:pPr>
              <w:spacing w:after="0" w:line="240" w:lineRule="auto"/>
              <w:rPr>
                <w:rFonts w:ascii="Times New Roman" w:hAnsi="Times New Roman"/>
                <w:b/>
                <w:sz w:val="27"/>
                <w:szCs w:val="27"/>
              </w:rPr>
            </w:pPr>
            <w:r>
              <w:rPr>
                <w:rFonts w:ascii="Times New Roman" w:hAnsi="Times New Roman"/>
                <w:b/>
                <w:sz w:val="27"/>
                <w:szCs w:val="27"/>
                <w:lang w:val="vi-VN"/>
              </w:rPr>
              <w:t xml:space="preserve">  </w:t>
            </w:r>
            <w:r w:rsidR="001C1619" w:rsidRPr="004B1E53">
              <w:rPr>
                <w:rFonts w:ascii="Times New Roman" w:hAnsi="Times New Roman"/>
                <w:b/>
                <w:sz w:val="27"/>
                <w:szCs w:val="27"/>
              </w:rPr>
              <w:t>SỞ GIÁO DỤC VÀ ĐÀO TẠO</w:t>
            </w:r>
          </w:p>
          <w:p w14:paraId="586FE576" w14:textId="2AB49352" w:rsidR="008C0EA5" w:rsidRPr="004B1E53" w:rsidRDefault="007773F5" w:rsidP="00937F49">
            <w:pPr>
              <w:spacing w:before="240" w:after="0" w:line="240" w:lineRule="auto"/>
              <w:rPr>
                <w:rFonts w:ascii="Times New Roman" w:hAnsi="Times New Roman"/>
                <w:sz w:val="27"/>
                <w:szCs w:val="27"/>
                <w:lang w:val="vi-VN"/>
              </w:rPr>
            </w:pPr>
            <w:r w:rsidRPr="004B1E53">
              <w:rPr>
                <w:rFonts w:ascii="Times New Roman" w:hAnsi="Times New Roman"/>
                <w:b/>
                <w:noProof/>
                <w:sz w:val="27"/>
                <w:szCs w:val="27"/>
              </w:rPr>
              <mc:AlternateContent>
                <mc:Choice Requires="wps">
                  <w:drawing>
                    <wp:anchor distT="0" distB="0" distL="114300" distR="114300" simplePos="0" relativeHeight="251662336" behindDoc="0" locked="0" layoutInCell="1" allowOverlap="1" wp14:anchorId="0C9670BA" wp14:editId="6A5E56AC">
                      <wp:simplePos x="0" y="0"/>
                      <wp:positionH relativeFrom="column">
                        <wp:posOffset>635635</wp:posOffset>
                      </wp:positionH>
                      <wp:positionV relativeFrom="paragraph">
                        <wp:posOffset>22225</wp:posOffset>
                      </wp:positionV>
                      <wp:extent cx="1333500" cy="0"/>
                      <wp:effectExtent l="0" t="0" r="19050" b="19050"/>
                      <wp:wrapNone/>
                      <wp:docPr id="146353411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F6738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5pt,1.75pt" to="155.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"/>
                  </w:pict>
                </mc:Fallback>
              </mc:AlternateContent>
            </w:r>
            <w:r w:rsidR="00937F49">
              <w:rPr>
                <w:rFonts w:ascii="Times New Roman" w:hAnsi="Times New Roman"/>
                <w:sz w:val="27"/>
                <w:szCs w:val="27"/>
                <w:lang w:val="vi-VN"/>
              </w:rPr>
              <w:t xml:space="preserve">          </w:t>
            </w:r>
            <w:r w:rsidR="008C0EA5" w:rsidRPr="004B1E53">
              <w:rPr>
                <w:rFonts w:ascii="Times New Roman" w:hAnsi="Times New Roman"/>
                <w:sz w:val="27"/>
                <w:szCs w:val="27"/>
              </w:rPr>
              <w:t>Số:         /</w:t>
            </w:r>
            <w:r w:rsidR="001C1619" w:rsidRPr="004B1E53">
              <w:rPr>
                <w:rFonts w:ascii="Times New Roman" w:hAnsi="Times New Roman"/>
                <w:sz w:val="27"/>
                <w:szCs w:val="27"/>
              </w:rPr>
              <w:t>SGDĐT-</w:t>
            </w:r>
            <w:r w:rsidR="005217F4" w:rsidRPr="004B1E53">
              <w:rPr>
                <w:rFonts w:ascii="Times New Roman" w:hAnsi="Times New Roman"/>
                <w:sz w:val="27"/>
                <w:szCs w:val="27"/>
                <w:lang w:val="vi-VN"/>
              </w:rPr>
              <w:t>VP</w:t>
            </w:r>
          </w:p>
        </w:tc>
        <w:tc>
          <w:tcPr>
            <w:tcW w:w="5760" w:type="dxa"/>
          </w:tcPr>
          <w:p w14:paraId="57C2CCD0" w14:textId="77777777" w:rsidR="008C0EA5" w:rsidRPr="004B1E53" w:rsidRDefault="008C0EA5" w:rsidP="008B2E3C">
            <w:pPr>
              <w:tabs>
                <w:tab w:val="left" w:pos="-186"/>
              </w:tabs>
              <w:spacing w:after="0" w:line="240" w:lineRule="auto"/>
              <w:ind w:left="-210" w:right="38"/>
              <w:jc w:val="center"/>
              <w:rPr>
                <w:rFonts w:ascii="Times New Roman" w:hAnsi="Times New Roman"/>
                <w:b/>
                <w:sz w:val="27"/>
                <w:szCs w:val="27"/>
              </w:rPr>
            </w:pPr>
            <w:r w:rsidRPr="004B1E53">
              <w:rPr>
                <w:rFonts w:ascii="Times New Roman" w:hAnsi="Times New Roman"/>
                <w:b/>
                <w:sz w:val="27"/>
                <w:szCs w:val="27"/>
              </w:rPr>
              <w:t xml:space="preserve"> CỘNG HÒA XÃ HỘI CHỦ NGHĨA VIỆT NAM</w:t>
            </w:r>
          </w:p>
          <w:p w14:paraId="67382572" w14:textId="77777777" w:rsidR="008C0EA5" w:rsidRPr="004B1E53" w:rsidRDefault="008C0EA5" w:rsidP="008C0EA5">
            <w:pPr>
              <w:spacing w:after="0" w:line="240" w:lineRule="auto"/>
              <w:jc w:val="center"/>
              <w:rPr>
                <w:rFonts w:ascii="Times New Roman" w:hAnsi="Times New Roman"/>
                <w:b/>
                <w:sz w:val="27"/>
                <w:szCs w:val="27"/>
              </w:rPr>
            </w:pPr>
            <w:r w:rsidRPr="004B1E53">
              <w:rPr>
                <w:rFonts w:ascii="Times New Roman" w:hAnsi="Times New Roman"/>
                <w:b/>
                <w:sz w:val="27"/>
                <w:szCs w:val="27"/>
              </w:rPr>
              <w:t xml:space="preserve"> Độc lập - Tự do - Hạnh phúc</w:t>
            </w:r>
          </w:p>
          <w:p w14:paraId="7001771B" w14:textId="6B031C69" w:rsidR="008C0EA5" w:rsidRPr="004B1E53" w:rsidRDefault="008C0EA5" w:rsidP="00871D0C">
            <w:pPr>
              <w:spacing w:before="240" w:after="0" w:line="240" w:lineRule="auto"/>
              <w:jc w:val="center"/>
              <w:rPr>
                <w:rFonts w:ascii="Times New Roman" w:hAnsi="Times New Roman"/>
                <w:i/>
                <w:sz w:val="27"/>
                <w:szCs w:val="27"/>
              </w:rPr>
            </w:pPr>
            <w:r w:rsidRPr="004B1E53">
              <w:rPr>
                <w:rFonts w:ascii="Times New Roman" w:hAnsi="Times New Roman"/>
                <w:b/>
                <w:noProof/>
                <w:sz w:val="27"/>
                <w:szCs w:val="27"/>
              </w:rPr>
              <mc:AlternateContent>
                <mc:Choice Requires="wps">
                  <w:drawing>
                    <wp:anchor distT="0" distB="0" distL="114300" distR="114300" simplePos="0" relativeHeight="251663360" behindDoc="0" locked="0" layoutInCell="1" allowOverlap="1" wp14:anchorId="026F3E7B" wp14:editId="1CD29B87">
                      <wp:simplePos x="0" y="0"/>
                      <wp:positionH relativeFrom="column">
                        <wp:posOffset>1035685</wp:posOffset>
                      </wp:positionH>
                      <wp:positionV relativeFrom="paragraph">
                        <wp:posOffset>12699</wp:posOffset>
                      </wp:positionV>
                      <wp:extent cx="1866900" cy="0"/>
                      <wp:effectExtent l="0" t="0" r="19050" b="19050"/>
                      <wp:wrapNone/>
                      <wp:docPr id="87122515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FB3445"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5pt,1pt" to="228.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"/>
                  </w:pict>
                </mc:Fallback>
              </mc:AlternateContent>
            </w:r>
            <w:r w:rsidRPr="004B1E53">
              <w:rPr>
                <w:rFonts w:ascii="Times New Roman" w:hAnsi="Times New Roman"/>
                <w:i/>
                <w:sz w:val="27"/>
                <w:szCs w:val="27"/>
              </w:rPr>
              <w:t xml:space="preserve"> </w:t>
            </w:r>
            <w:r w:rsidR="004B1E53" w:rsidRPr="004B1E53">
              <w:rPr>
                <w:rFonts w:ascii="Times New Roman" w:hAnsi="Times New Roman"/>
                <w:i/>
                <w:sz w:val="27"/>
                <w:szCs w:val="27"/>
                <w:lang w:val="vi-VN"/>
              </w:rPr>
              <w:t xml:space="preserve">  </w:t>
            </w:r>
            <w:r w:rsidRPr="004B1E53">
              <w:rPr>
                <w:rFonts w:ascii="Times New Roman" w:hAnsi="Times New Roman"/>
                <w:i/>
                <w:sz w:val="27"/>
                <w:szCs w:val="27"/>
              </w:rPr>
              <w:t xml:space="preserve">Đắk Lắk, ngày       tháng </w:t>
            </w:r>
            <w:r w:rsidR="00871D0C">
              <w:rPr>
                <w:rFonts w:ascii="Times New Roman" w:hAnsi="Times New Roman"/>
                <w:i/>
                <w:sz w:val="27"/>
                <w:szCs w:val="27"/>
                <w:lang w:val="vi-VN"/>
              </w:rPr>
              <w:t>3</w:t>
            </w:r>
            <w:r w:rsidRPr="004B1E53">
              <w:rPr>
                <w:rFonts w:ascii="Times New Roman" w:hAnsi="Times New Roman"/>
                <w:i/>
                <w:sz w:val="27"/>
                <w:szCs w:val="27"/>
              </w:rPr>
              <w:t xml:space="preserve"> năm 202</w:t>
            </w:r>
            <w:r w:rsidR="002510F7">
              <w:rPr>
                <w:rFonts w:ascii="Times New Roman" w:hAnsi="Times New Roman"/>
                <w:i/>
                <w:sz w:val="27"/>
                <w:szCs w:val="27"/>
              </w:rPr>
              <w:t>6</w:t>
            </w:r>
          </w:p>
        </w:tc>
      </w:tr>
      <w:tr w:rsidR="008C0EA5" w:rsidRPr="00970279" w14:paraId="47144C25" w14:textId="77777777" w:rsidTr="00937F49">
        <w:tblPrEx>
          <w:tblLook w:val="04A0" w:firstRow="1" w:lastRow="0" w:firstColumn="1" w:lastColumn="0" w:noHBand="0" w:noVBand="1"/>
        </w:tblPrEx>
        <w:trPr>
          <w:gridAfter w:val="2"/>
          <w:wAfter w:w="6182" w:type="dxa"/>
        </w:trPr>
        <w:tc>
          <w:tcPr>
            <w:tcW w:w="4111" w:type="dxa"/>
            <w:gridSpan w:val="2"/>
          </w:tcPr>
          <w:p w14:paraId="33B52334" w14:textId="72F3D750" w:rsidR="008C0EA5" w:rsidRPr="00937F49" w:rsidRDefault="00937F49" w:rsidP="00937F49">
            <w:pPr>
              <w:spacing w:after="0" w:line="240" w:lineRule="auto"/>
              <w:ind w:left="39" w:hanging="142"/>
              <w:jc w:val="center"/>
              <w:rPr>
                <w:rFonts w:ascii="Times New Roman" w:eastAsia="SimSun" w:hAnsi="Times New Roman" w:cs="Times New Roman"/>
                <w:color w:val="000000"/>
                <w:spacing w:val="6"/>
                <w:kern w:val="0"/>
                <w:sz w:val="26"/>
                <w:szCs w:val="26"/>
                <w:lang w:val="vi-VN"/>
                <w14:ligatures w14:val="none"/>
              </w:rPr>
            </w:pPr>
            <w:r>
              <w:rPr>
                <w:rFonts w:ascii="Times New Roman" w:eastAsia="SimSun" w:hAnsi="Times New Roman" w:cs="Times New Roman"/>
                <w:kern w:val="0"/>
                <w:sz w:val="26"/>
                <w:szCs w:val="26"/>
                <w:lang w:val="vi-VN"/>
                <w14:ligatures w14:val="none"/>
              </w:rPr>
              <w:t xml:space="preserve"> </w:t>
            </w:r>
            <w:r w:rsidRPr="00937F49">
              <w:rPr>
                <w:rFonts w:ascii="Times New Roman" w:eastAsia="SimSun" w:hAnsi="Times New Roman" w:cs="Times New Roman"/>
                <w:kern w:val="0"/>
                <w:sz w:val="26"/>
                <w:szCs w:val="26"/>
                <w14:ligatures w14:val="none"/>
              </w:rPr>
              <w:t>V/v thông tin, tuyên truyền, phổ biến, quán triệt, triển khai các văn bản chi đạo, văn bản pháp luật và thông tin các hoạt động của tỉnh</w:t>
            </w:r>
          </w:p>
        </w:tc>
      </w:tr>
    </w:tbl>
    <w:p w14:paraId="75881EC5" w14:textId="77777777" w:rsidR="00D90DE7" w:rsidRPr="004B1E53" w:rsidRDefault="00D90DE7" w:rsidP="00D90DE7">
      <w:pPr>
        <w:spacing w:after="0" w:line="240" w:lineRule="auto"/>
        <w:rPr>
          <w:rFonts w:ascii="Times New Roman" w:eastAsia="SimSun" w:hAnsi="Times New Roman" w:cs="Times New Roman"/>
          <w:kern w:val="0"/>
          <w:sz w:val="10"/>
          <w:szCs w:val="10"/>
          <w14:ligatures w14:val="none"/>
        </w:rPr>
      </w:pPr>
    </w:p>
    <w:p w14:paraId="08E373CD" w14:textId="27FCF909" w:rsidR="001D3C1F" w:rsidRDefault="001D3C1F" w:rsidP="00D90DE7">
      <w:pPr>
        <w:spacing w:after="0" w:line="240" w:lineRule="auto"/>
        <w:ind w:left="720" w:firstLine="720"/>
        <w:rPr>
          <w:rFonts w:ascii="Times New Roman" w:eastAsia="SimSun" w:hAnsi="Times New Roman" w:cs="Times New Roman"/>
          <w:kern w:val="0"/>
          <w:sz w:val="10"/>
          <w:szCs w:val="10"/>
          <w14:ligatures w14:val="none"/>
        </w:rPr>
      </w:pPr>
    </w:p>
    <w:p w14:paraId="2EEA9A06" w14:textId="77777777" w:rsidR="00AD0D92" w:rsidRPr="00AD0D92" w:rsidRDefault="00AD0D92" w:rsidP="00D90DE7">
      <w:pPr>
        <w:spacing w:after="0" w:line="240" w:lineRule="auto"/>
        <w:ind w:left="720" w:firstLine="720"/>
        <w:rPr>
          <w:rFonts w:ascii="Times New Roman" w:eastAsia="SimSun" w:hAnsi="Times New Roman" w:cs="Times New Roman"/>
          <w:kern w:val="0"/>
          <w:sz w:val="10"/>
          <w:szCs w:val="10"/>
          <w14:ligatures w14:val="none"/>
        </w:rPr>
      </w:pPr>
    </w:p>
    <w:p w14:paraId="3FD35A86" w14:textId="77777777" w:rsidR="00BC101E" w:rsidRDefault="008C0EA5" w:rsidP="00465003">
      <w:pPr>
        <w:spacing w:after="0" w:line="240" w:lineRule="auto"/>
        <w:ind w:left="720" w:firstLine="720"/>
        <w:rPr>
          <w:rFonts w:ascii="Times New Roman" w:eastAsia="SimSun" w:hAnsi="Times New Roman" w:cs="Times New Roman"/>
          <w:kern w:val="0"/>
          <w:sz w:val="28"/>
          <w:szCs w:val="28"/>
          <w14:ligatures w14:val="none"/>
        </w:rPr>
      </w:pPr>
      <w:r w:rsidRPr="00970279">
        <w:rPr>
          <w:rFonts w:ascii="Times New Roman" w:eastAsia="SimSun" w:hAnsi="Times New Roman" w:cs="Times New Roman"/>
          <w:kern w:val="0"/>
          <w:sz w:val="28"/>
          <w:szCs w:val="28"/>
          <w14:ligatures w14:val="none"/>
        </w:rPr>
        <w:t>Kính gửi:</w:t>
      </w:r>
      <w:r w:rsidR="005F0CC5">
        <w:rPr>
          <w:rFonts w:ascii="Times New Roman" w:eastAsia="SimSun" w:hAnsi="Times New Roman" w:cs="Times New Roman"/>
          <w:kern w:val="0"/>
          <w:sz w:val="28"/>
          <w:szCs w:val="28"/>
          <w14:ligatures w14:val="none"/>
        </w:rPr>
        <w:t xml:space="preserve"> </w:t>
      </w:r>
      <w:r w:rsidR="00D90DE7">
        <w:rPr>
          <w:rFonts w:ascii="Times New Roman" w:eastAsia="SimSun" w:hAnsi="Times New Roman" w:cs="Times New Roman"/>
          <w:kern w:val="0"/>
          <w:sz w:val="28"/>
          <w:szCs w:val="28"/>
          <w:lang w:val="vi-VN"/>
          <w14:ligatures w14:val="none"/>
        </w:rPr>
        <w:t xml:space="preserve"> </w:t>
      </w:r>
    </w:p>
    <w:p w14:paraId="2D797201" w14:textId="398329DC" w:rsidR="00BC101E" w:rsidRPr="00465003" w:rsidRDefault="00465003" w:rsidP="00465003">
      <w:pPr>
        <w:spacing w:after="0" w:line="240" w:lineRule="auto"/>
        <w:ind w:left="2160" w:firstLine="720"/>
        <w:rPr>
          <w:rFonts w:ascii="Times New Roman" w:eastAsia="SimSun" w:hAnsi="Times New Roman" w:cs="Times New Roman"/>
          <w:kern w:val="0"/>
          <w:sz w:val="28"/>
          <w:szCs w:val="28"/>
          <w14:ligatures w14:val="none"/>
        </w:rPr>
      </w:pPr>
      <w:r>
        <w:rPr>
          <w:rFonts w:ascii="Times New Roman" w:eastAsia="SimSun" w:hAnsi="Times New Roman" w:cs="Times New Roman"/>
          <w:kern w:val="0"/>
          <w:sz w:val="28"/>
          <w:szCs w:val="28"/>
          <w:lang w:val="vi-VN"/>
          <w14:ligatures w14:val="none"/>
        </w:rPr>
        <w:t xml:space="preserve">- </w:t>
      </w:r>
      <w:r w:rsidR="00165F78" w:rsidRPr="00465003">
        <w:rPr>
          <w:rFonts w:ascii="Times New Roman" w:eastAsia="SimSun" w:hAnsi="Times New Roman" w:cs="Times New Roman"/>
          <w:kern w:val="0"/>
          <w:sz w:val="28"/>
          <w:szCs w:val="28"/>
          <w14:ligatures w14:val="none"/>
        </w:rPr>
        <w:t xml:space="preserve">Thủ trưởng các </w:t>
      </w:r>
      <w:r w:rsidR="00317B06" w:rsidRPr="00465003">
        <w:rPr>
          <w:rFonts w:ascii="Times New Roman" w:eastAsia="SimSun" w:hAnsi="Times New Roman" w:cs="Times New Roman"/>
          <w:kern w:val="0"/>
          <w:sz w:val="28"/>
          <w:szCs w:val="28"/>
          <w:lang w:val="vi-VN"/>
          <w14:ligatures w14:val="none"/>
        </w:rPr>
        <w:t xml:space="preserve">cơ sở giáo dục </w:t>
      </w:r>
      <w:r w:rsidR="0091320B" w:rsidRPr="00465003">
        <w:rPr>
          <w:rFonts w:ascii="Times New Roman" w:eastAsia="SimSun" w:hAnsi="Times New Roman" w:cs="Times New Roman"/>
          <w:kern w:val="0"/>
          <w:sz w:val="28"/>
          <w:szCs w:val="28"/>
          <w14:ligatures w14:val="none"/>
        </w:rPr>
        <w:t xml:space="preserve">trực </w:t>
      </w:r>
      <w:r w:rsidR="00853107" w:rsidRPr="00465003">
        <w:rPr>
          <w:rFonts w:ascii="Times New Roman" w:eastAsia="SimSun" w:hAnsi="Times New Roman" w:cs="Times New Roman"/>
          <w:kern w:val="0"/>
          <w:sz w:val="28"/>
          <w:szCs w:val="28"/>
          <w:lang w:val="vi-VN"/>
          <w14:ligatures w14:val="none"/>
        </w:rPr>
        <w:t>thuộc</w:t>
      </w:r>
    </w:p>
    <w:p w14:paraId="1AD3C36C" w14:textId="32A014E6" w:rsidR="00317B06" w:rsidRPr="00465003" w:rsidRDefault="00465003" w:rsidP="00465003">
      <w:pPr>
        <w:spacing w:after="0" w:line="240" w:lineRule="auto"/>
        <w:ind w:left="2160" w:firstLine="720"/>
        <w:rPr>
          <w:rFonts w:ascii="Times New Roman" w:eastAsia="SimSun" w:hAnsi="Times New Roman" w:cs="Times New Roman"/>
          <w:kern w:val="0"/>
          <w:sz w:val="28"/>
          <w:szCs w:val="28"/>
          <w14:ligatures w14:val="none"/>
        </w:rPr>
      </w:pPr>
      <w:r>
        <w:rPr>
          <w:rFonts w:ascii="Times New Roman" w:eastAsia="SimSun" w:hAnsi="Times New Roman" w:cs="Times New Roman"/>
          <w:kern w:val="0"/>
          <w:sz w:val="28"/>
          <w:szCs w:val="28"/>
          <w:lang w:val="vi-VN"/>
          <w14:ligatures w14:val="none"/>
        </w:rPr>
        <w:t xml:space="preserve">- </w:t>
      </w:r>
      <w:r w:rsidR="00BC101E" w:rsidRPr="00465003">
        <w:rPr>
          <w:rFonts w:ascii="Times New Roman" w:eastAsia="SimSun" w:hAnsi="Times New Roman" w:cs="Times New Roman"/>
          <w:kern w:val="0"/>
          <w:sz w:val="28"/>
          <w:szCs w:val="28"/>
          <w14:ligatures w14:val="none"/>
        </w:rPr>
        <w:t>Trưởng các phòng thuộc Sở</w:t>
      </w:r>
    </w:p>
    <w:p w14:paraId="205AFA2F" w14:textId="61DB481B" w:rsidR="001D3C1F" w:rsidRDefault="001D3C1F" w:rsidP="00D90DE7">
      <w:pPr>
        <w:spacing w:after="0" w:line="276" w:lineRule="auto"/>
        <w:ind w:firstLine="720"/>
        <w:jc w:val="center"/>
        <w:rPr>
          <w:rFonts w:ascii="Times New Roman" w:eastAsia="SimSun" w:hAnsi="Times New Roman" w:cs="Times New Roman"/>
          <w:kern w:val="0"/>
          <w:sz w:val="10"/>
          <w:szCs w:val="10"/>
          <w:lang w:val="vi-VN"/>
          <w14:ligatures w14:val="none"/>
        </w:rPr>
      </w:pPr>
    </w:p>
    <w:p w14:paraId="346A12BE" w14:textId="77777777" w:rsidR="00535E95" w:rsidRPr="00535E95" w:rsidRDefault="00535E95" w:rsidP="00D90DE7">
      <w:pPr>
        <w:spacing w:after="0" w:line="276" w:lineRule="auto"/>
        <w:ind w:firstLine="720"/>
        <w:jc w:val="center"/>
        <w:rPr>
          <w:rFonts w:ascii="Times New Roman" w:eastAsia="SimSun" w:hAnsi="Times New Roman" w:cs="Times New Roman"/>
          <w:kern w:val="0"/>
          <w:sz w:val="10"/>
          <w:szCs w:val="10"/>
          <w:lang w:val="vi-VN"/>
          <w14:ligatures w14:val="none"/>
        </w:rPr>
      </w:pPr>
    </w:p>
    <w:p w14:paraId="59831527" w14:textId="77777777" w:rsidR="00937F49" w:rsidRPr="00937F49" w:rsidRDefault="00937F49" w:rsidP="00871D0C">
      <w:pPr>
        <w:tabs>
          <w:tab w:val="left" w:pos="709"/>
        </w:tabs>
        <w:spacing w:before="120" w:after="0" w:line="240" w:lineRule="auto"/>
        <w:jc w:val="both"/>
        <w:rPr>
          <w:rFonts w:ascii="Times New Roman" w:eastAsia="SimSun" w:hAnsi="Times New Roman" w:cs="Times New Roman"/>
          <w:kern w:val="0"/>
          <w:sz w:val="28"/>
          <w:szCs w:val="28"/>
          <w14:ligatures w14:val="none"/>
        </w:rPr>
      </w:pPr>
      <w:r>
        <w:tab/>
      </w:r>
      <w:r w:rsidRPr="00937F49">
        <w:rPr>
          <w:rFonts w:ascii="Times New Roman" w:eastAsia="SimSun" w:hAnsi="Times New Roman" w:cs="Times New Roman"/>
          <w:kern w:val="0"/>
          <w:sz w:val="28"/>
          <w:szCs w:val="28"/>
          <w14:ligatures w14:val="none"/>
        </w:rPr>
        <w:t xml:space="preserve">Nhằm thông tin, triển khai kịp thời các văn bản pháp luật và các hoạt động của tỉnh, Sở GDĐT yêu cầu Thủ trưởng các cơ sở giáo dục trực thuộc, Trưởng các phòng chuyên môn, nghiệp vụ thuộc Sở nghiên cứu, thực hiện thông tin, tuyên truyền các văn bản pháp luật, đồng thời triển khai phổ biến, quán triệt thực hiện các nội dung theo chỉ đạo của các cấp quản lý và các sở, ngành có liên quan </w:t>
      </w:r>
      <w:r w:rsidRPr="00937F49">
        <w:rPr>
          <w:rFonts w:ascii="Times New Roman" w:eastAsia="SimSun" w:hAnsi="Times New Roman" w:cs="Times New Roman"/>
          <w:i/>
          <w:kern w:val="0"/>
          <w:sz w:val="28"/>
          <w:szCs w:val="28"/>
          <w14:ligatures w14:val="none"/>
        </w:rPr>
        <w:t>(Văn bản đính kèm),</w:t>
      </w:r>
      <w:r w:rsidRPr="00937F49">
        <w:rPr>
          <w:rFonts w:ascii="Times New Roman" w:eastAsia="SimSun" w:hAnsi="Times New Roman" w:cs="Times New Roman"/>
          <w:kern w:val="0"/>
          <w:sz w:val="28"/>
          <w:szCs w:val="28"/>
          <w14:ligatures w14:val="none"/>
        </w:rPr>
        <w:t xml:space="preserve"> cụ thể: </w:t>
      </w:r>
    </w:p>
    <w:p w14:paraId="59433D6A" w14:textId="108EC724" w:rsidR="00871D0C" w:rsidRDefault="00937F49" w:rsidP="00871D0C">
      <w:pPr>
        <w:tabs>
          <w:tab w:val="left" w:pos="709"/>
        </w:tabs>
        <w:spacing w:before="120" w:after="0" w:line="240" w:lineRule="auto"/>
        <w:jc w:val="both"/>
        <w:rPr>
          <w:rFonts w:ascii="Times New Roman" w:eastAsia="SimSun" w:hAnsi="Times New Roman" w:cs="Times New Roman"/>
          <w:kern w:val="0"/>
          <w:sz w:val="28"/>
          <w:szCs w:val="28"/>
          <w14:ligatures w14:val="none"/>
        </w:rPr>
      </w:pPr>
      <w:r w:rsidRPr="00937F49">
        <w:rPr>
          <w:rFonts w:ascii="Times New Roman" w:eastAsia="SimSun" w:hAnsi="Times New Roman" w:cs="Times New Roman"/>
          <w:kern w:val="0"/>
          <w:sz w:val="28"/>
          <w:szCs w:val="28"/>
          <w14:ligatures w14:val="none"/>
        </w:rPr>
        <w:tab/>
        <w:t>1. Quán triệt nội dung các văn bản và triển khai thực hiện các nội dung có liên quan theo chức năng, nhiệm vụ:</w:t>
      </w:r>
      <w:r w:rsidR="002463D9" w:rsidRPr="00937F49">
        <w:rPr>
          <w:rFonts w:ascii="Times New Roman" w:eastAsia="SimSun" w:hAnsi="Times New Roman" w:cs="Times New Roman"/>
          <w:kern w:val="0"/>
          <w:sz w:val="28"/>
          <w:szCs w:val="28"/>
          <w14:ligatures w14:val="none"/>
        </w:rPr>
        <w:tab/>
      </w:r>
    </w:p>
    <w:p w14:paraId="507A7529" w14:textId="3648E6CB" w:rsidR="00937F49" w:rsidRDefault="00937F49" w:rsidP="00871D0C">
      <w:pPr>
        <w:tabs>
          <w:tab w:val="left" w:pos="709"/>
        </w:tabs>
        <w:spacing w:before="120" w:after="0" w:line="240" w:lineRule="auto"/>
        <w:jc w:val="both"/>
        <w:rPr>
          <w:rFonts w:ascii="Times New Roman" w:eastAsia="SimSun" w:hAnsi="Times New Roman" w:cs="Times New Roman"/>
          <w:kern w:val="0"/>
          <w:sz w:val="28"/>
          <w:szCs w:val="28"/>
          <w:lang w:val="vi-VN"/>
          <w14:ligatures w14:val="none"/>
        </w:rPr>
      </w:pPr>
      <w:r>
        <w:rPr>
          <w:rFonts w:ascii="Times New Roman" w:eastAsia="SimSun" w:hAnsi="Times New Roman" w:cs="Times New Roman"/>
          <w:kern w:val="0"/>
          <w:sz w:val="28"/>
          <w:szCs w:val="28"/>
          <w14:ligatures w14:val="none"/>
        </w:rPr>
        <w:tab/>
      </w:r>
      <w:r w:rsidR="00331DC6" w:rsidRPr="00331DC6">
        <w:rPr>
          <w:rFonts w:ascii="Times New Roman" w:eastAsia="SimSun" w:hAnsi="Times New Roman" w:cs="Times New Roman"/>
          <w:kern w:val="0"/>
          <w:sz w:val="28"/>
          <w:szCs w:val="28"/>
          <w14:ligatures w14:val="none"/>
        </w:rPr>
        <w:t xml:space="preserve">- Công văn số 858/SVHTTDL-QLTTXBBC ngày 10/03/2026 của Sở Văn hóa, Thể thao và Du lịch về việc tuyên truyền Bộ Quy tắc ứng xử văn hóa trên môi trường số </w:t>
      </w:r>
      <w:r w:rsidR="00331DC6" w:rsidRPr="00331DC6">
        <w:rPr>
          <w:rFonts w:ascii="Times New Roman" w:eastAsia="SimSun" w:hAnsi="Times New Roman" w:cs="Times New Roman"/>
          <w:i/>
          <w:kern w:val="0"/>
          <w:sz w:val="28"/>
          <w:szCs w:val="28"/>
          <w:lang w:val="vi-VN"/>
          <w14:ligatures w14:val="none"/>
        </w:rPr>
        <w:t>(</w:t>
      </w:r>
      <w:r w:rsidR="00331DC6" w:rsidRPr="00331DC6">
        <w:rPr>
          <w:rFonts w:ascii="Times New Roman" w:eastAsia="SimSun" w:hAnsi="Times New Roman" w:cs="Times New Roman"/>
          <w:i/>
          <w:kern w:val="0"/>
          <w:sz w:val="28"/>
          <w:szCs w:val="28"/>
          <w14:ligatures w14:val="none"/>
        </w:rPr>
        <w:t>Quyết định số 423/QĐ – BVHTTDL ngày 05/3/2026 của Bộ văn hóa, Thể thao và Du lịch Ban hành Bộ Quy tắc ứng xử văn hóa trên môi trường số)</w:t>
      </w:r>
      <w:r w:rsidR="00331DC6" w:rsidRPr="00331DC6">
        <w:rPr>
          <w:rFonts w:ascii="Times New Roman" w:eastAsia="SimSun" w:hAnsi="Times New Roman" w:cs="Times New Roman"/>
          <w:kern w:val="0"/>
          <w:sz w:val="28"/>
          <w:szCs w:val="28"/>
          <w14:ligatures w14:val="none"/>
        </w:rPr>
        <w:t xml:space="preserve"> và Kế hoạch</w:t>
      </w:r>
      <w:r w:rsidR="009B77AB">
        <w:rPr>
          <w:rFonts w:ascii="Times New Roman" w:eastAsia="SimSun" w:hAnsi="Times New Roman" w:cs="Times New Roman"/>
          <w:kern w:val="0"/>
          <w:sz w:val="28"/>
          <w:szCs w:val="28"/>
          <w:lang w:val="vi-VN"/>
          <w14:ligatures w14:val="none"/>
        </w:rPr>
        <w:t xml:space="preserve"> số 05/KH-BCĐ ngày 13/2/2026 của Ban Chỉ đạo về phát triển khoa học, công nghệ, đổi mới sáng tạo và chuyển đổi số tỉnh về </w:t>
      </w:r>
      <w:r w:rsidR="00331DC6" w:rsidRPr="00331DC6">
        <w:rPr>
          <w:rFonts w:ascii="Times New Roman" w:eastAsia="SimSun" w:hAnsi="Times New Roman" w:cs="Times New Roman"/>
          <w:kern w:val="0"/>
          <w:sz w:val="28"/>
          <w:szCs w:val="28"/>
          <w14:ligatures w14:val="none"/>
        </w:rPr>
        <w:t>triển khai các nhiệm vụ về phát triể</w:t>
      </w:r>
      <w:r w:rsidR="009B77AB">
        <w:rPr>
          <w:rFonts w:ascii="Times New Roman" w:eastAsia="SimSun" w:hAnsi="Times New Roman" w:cs="Times New Roman"/>
          <w:kern w:val="0"/>
          <w:sz w:val="28"/>
          <w:szCs w:val="28"/>
          <w14:ligatures w14:val="none"/>
        </w:rPr>
        <w:t xml:space="preserve">n KHCN, ĐMST và </w:t>
      </w:r>
      <w:r w:rsidR="009B77AB">
        <w:rPr>
          <w:rFonts w:ascii="Times New Roman" w:eastAsia="SimSun" w:hAnsi="Times New Roman" w:cs="Times New Roman"/>
          <w:kern w:val="0"/>
          <w:sz w:val="28"/>
          <w:szCs w:val="28"/>
          <w:lang w:val="vi-VN"/>
          <w14:ligatures w14:val="none"/>
        </w:rPr>
        <w:t>CĐ</w:t>
      </w:r>
      <w:r w:rsidR="00331DC6" w:rsidRPr="00331DC6">
        <w:rPr>
          <w:rFonts w:ascii="Times New Roman" w:eastAsia="SimSun" w:hAnsi="Times New Roman" w:cs="Times New Roman"/>
          <w:kern w:val="0"/>
          <w:sz w:val="28"/>
          <w:szCs w:val="28"/>
          <w14:ligatures w14:val="none"/>
        </w:rPr>
        <w:t xml:space="preserve">S tỉnh năm </w:t>
      </w:r>
      <w:r w:rsidR="00861EEB">
        <w:rPr>
          <w:rFonts w:ascii="Times New Roman" w:eastAsia="SimSun" w:hAnsi="Times New Roman" w:cs="Times New Roman"/>
          <w:kern w:val="0"/>
          <w:sz w:val="28"/>
          <w:szCs w:val="28"/>
          <w:lang w:val="vi-VN"/>
          <w14:ligatures w14:val="none"/>
        </w:rPr>
        <w:t xml:space="preserve">2026. </w:t>
      </w:r>
    </w:p>
    <w:p w14:paraId="25CABC22" w14:textId="492513AA" w:rsidR="00CF4CBC" w:rsidRPr="00CF4CBC" w:rsidRDefault="00CF4CBC" w:rsidP="00871D0C">
      <w:pPr>
        <w:tabs>
          <w:tab w:val="left" w:pos="709"/>
        </w:tabs>
        <w:spacing w:before="120" w:after="0" w:line="240" w:lineRule="auto"/>
        <w:jc w:val="both"/>
        <w:rPr>
          <w:rFonts w:ascii="Arial" w:hAnsi="Arial" w:cs="Arial"/>
          <w:b/>
          <w:bCs/>
          <w:color w:val="393939"/>
          <w:shd w:val="clear" w:color="auto" w:fill="F8F8F8"/>
          <w:lang w:val="vi-VN"/>
        </w:rPr>
      </w:pPr>
      <w:r>
        <w:rPr>
          <w:rFonts w:ascii="Times New Roman" w:eastAsia="SimSun" w:hAnsi="Times New Roman" w:cs="Times New Roman"/>
          <w:kern w:val="0"/>
          <w:sz w:val="28"/>
          <w:szCs w:val="28"/>
          <w14:ligatures w14:val="none"/>
        </w:rPr>
        <w:tab/>
      </w:r>
      <w:r w:rsidRPr="00591620">
        <w:rPr>
          <w:rFonts w:ascii="Times New Roman" w:eastAsia="SimSun" w:hAnsi="Times New Roman" w:cs="Times New Roman"/>
          <w:kern w:val="0"/>
          <w:sz w:val="28"/>
          <w:szCs w:val="28"/>
          <w14:ligatures w14:val="none"/>
        </w:rPr>
        <w:t>- Kế hoạch số 386/KH-BGDĐT ngày 12/03/2026 của Bộ Giáo dục và Đào tạo Triển khai Phong trào thi đua ’’Toàn ngành Giáo dục thi đua đổi mới sáng tạo, nâng cao chất lượng giáo dục, đào tạo, cung cấp nguồn nhân lực chất lượng cao, đáp ứng yêu cầu phát triển đất nước” giai đoạn 2026 – 2030.</w:t>
      </w:r>
      <w:r>
        <w:rPr>
          <w:rFonts w:ascii="Arial" w:hAnsi="Arial" w:cs="Arial"/>
          <w:b/>
          <w:bCs/>
          <w:color w:val="393939"/>
          <w:shd w:val="clear" w:color="auto" w:fill="F8F8F8"/>
          <w:lang w:val="vi-VN"/>
        </w:rPr>
        <w:t xml:space="preserve"> </w:t>
      </w:r>
      <w:bookmarkStart w:id="0" w:name="_GoBack"/>
      <w:bookmarkEnd w:id="0"/>
    </w:p>
    <w:p w14:paraId="75DDAB9F" w14:textId="462AAB58" w:rsidR="0006156B" w:rsidRDefault="0006156B" w:rsidP="0006156B">
      <w:pPr>
        <w:tabs>
          <w:tab w:val="left" w:pos="709"/>
        </w:tabs>
        <w:spacing w:before="120" w:after="0" w:line="240" w:lineRule="auto"/>
        <w:jc w:val="both"/>
        <w:rPr>
          <w:rFonts w:ascii="Times New Roman" w:eastAsia="SimSun" w:hAnsi="Times New Roman" w:cs="Times New Roman"/>
          <w:kern w:val="0"/>
          <w:sz w:val="28"/>
          <w:szCs w:val="28"/>
          <w14:ligatures w14:val="none"/>
        </w:rPr>
      </w:pPr>
      <w:r>
        <w:rPr>
          <w:rFonts w:ascii="Times New Roman" w:eastAsia="SimSun" w:hAnsi="Times New Roman" w:cs="Times New Roman"/>
          <w:kern w:val="0"/>
          <w:sz w:val="28"/>
          <w:szCs w:val="28"/>
          <w14:ligatures w14:val="none"/>
        </w:rPr>
        <w:tab/>
      </w:r>
      <w:r w:rsidRPr="000E2AAF">
        <w:rPr>
          <w:rFonts w:ascii="Times New Roman" w:eastAsia="SimSun" w:hAnsi="Times New Roman" w:cs="Times New Roman"/>
          <w:kern w:val="0"/>
          <w:sz w:val="28"/>
          <w:szCs w:val="28"/>
          <w14:ligatures w14:val="none"/>
        </w:rPr>
        <w:t>- Công văn số 1040/SVHTTDL-QLVHGĐ  ngày 20/03/2026 của Sở Văn hóa, Thể thao và Du lịch về việc tăng cường hoạt động quảng cáo, tuyên truyền trên địa bàn tỉnh</w:t>
      </w:r>
      <w:r>
        <w:rPr>
          <w:rFonts w:ascii="Times New Roman" w:eastAsia="SimSun" w:hAnsi="Times New Roman" w:cs="Times New Roman"/>
          <w:kern w:val="0"/>
          <w:sz w:val="28"/>
          <w:szCs w:val="28"/>
          <w:lang w:val="vi-VN"/>
          <w14:ligatures w14:val="none"/>
        </w:rPr>
        <w:t xml:space="preserve"> </w:t>
      </w:r>
      <w:r>
        <w:rPr>
          <w:rStyle w:val="FootnoteReference"/>
          <w:rFonts w:ascii="Times New Roman" w:eastAsia="SimSun" w:hAnsi="Times New Roman" w:cs="Times New Roman"/>
          <w:kern w:val="0"/>
          <w:sz w:val="28"/>
          <w:szCs w:val="28"/>
          <w:lang w:val="vi-VN"/>
          <w14:ligatures w14:val="none"/>
        </w:rPr>
        <w:footnoteReference w:id="1"/>
      </w:r>
      <w:r w:rsidRPr="000E2AAF">
        <w:rPr>
          <w:rFonts w:ascii="Times New Roman" w:eastAsia="SimSun" w:hAnsi="Times New Roman" w:cs="Times New Roman"/>
          <w:kern w:val="0"/>
          <w:sz w:val="28"/>
          <w:szCs w:val="28"/>
          <w14:ligatures w14:val="none"/>
        </w:rPr>
        <w:t xml:space="preserve">. </w:t>
      </w:r>
    </w:p>
    <w:p w14:paraId="7E809162" w14:textId="6D84BD3D" w:rsidR="00331DC6" w:rsidRDefault="00004316" w:rsidP="00871D0C">
      <w:pPr>
        <w:tabs>
          <w:tab w:val="left" w:pos="709"/>
        </w:tabs>
        <w:spacing w:before="120" w:after="0" w:line="240" w:lineRule="auto"/>
        <w:jc w:val="both"/>
        <w:rPr>
          <w:rFonts w:ascii="Times New Roman" w:eastAsia="SimSun" w:hAnsi="Times New Roman" w:cs="Times New Roman"/>
          <w:kern w:val="0"/>
          <w:sz w:val="28"/>
          <w:szCs w:val="28"/>
          <w:lang w:val="vi-VN"/>
          <w14:ligatures w14:val="none"/>
        </w:rPr>
      </w:pPr>
      <w:r>
        <w:tab/>
      </w:r>
      <w:r w:rsidRPr="00004316">
        <w:rPr>
          <w:rFonts w:ascii="Times New Roman" w:eastAsia="SimSun" w:hAnsi="Times New Roman" w:cs="Times New Roman"/>
          <w:kern w:val="0"/>
          <w:sz w:val="28"/>
          <w:szCs w:val="28"/>
          <w:lang w:val="vi-VN"/>
          <w14:ligatures w14:val="none"/>
        </w:rPr>
        <w:t xml:space="preserve">- </w:t>
      </w:r>
      <w:r w:rsidRPr="00004316">
        <w:rPr>
          <w:rFonts w:ascii="Times New Roman" w:eastAsia="SimSun" w:hAnsi="Times New Roman" w:cs="Times New Roman"/>
          <w:kern w:val="0"/>
          <w:sz w:val="28"/>
          <w:szCs w:val="28"/>
          <w:lang w:val="vi-VN"/>
          <w14:ligatures w14:val="none"/>
        </w:rPr>
        <w:t xml:space="preserve">Công văn số 416-CV/BTGDV ngày 20/3/2026 của Ban Tuyên giáo và Dân vận Tỉnh ủy về định hướng tuyên truyền kỷ niệm 51 năm Ngày giải phóng </w:t>
      </w:r>
      <w:r w:rsidRPr="00004316">
        <w:rPr>
          <w:rFonts w:ascii="Times New Roman" w:eastAsia="SimSun" w:hAnsi="Times New Roman" w:cs="Times New Roman"/>
          <w:kern w:val="0"/>
          <w:sz w:val="28"/>
          <w:szCs w:val="28"/>
          <w:lang w:val="vi-VN"/>
          <w14:ligatures w14:val="none"/>
        </w:rPr>
        <w:t>Phú Yên (01/4/1975 - 01/4/2026)</w:t>
      </w:r>
      <w:r w:rsidRPr="00004316">
        <w:rPr>
          <w:rFonts w:ascii="Times New Roman" w:eastAsia="SimSun" w:hAnsi="Times New Roman" w:cs="Times New Roman"/>
          <w:kern w:val="0"/>
          <w:sz w:val="28"/>
          <w:szCs w:val="28"/>
          <w:lang w:val="vi-VN"/>
          <w14:ligatures w14:val="none"/>
        </w:rPr>
        <w:t>; đồng thời tuyên truyền trên pa nô, trên bảng điện tử, màn hình Led, đăng tải trên Website, trang thông tin điện tử và trên các kênh thông tin khác của đơn vị</w:t>
      </w:r>
      <w:r>
        <w:rPr>
          <w:rFonts w:ascii="Times New Roman" w:eastAsia="SimSun" w:hAnsi="Times New Roman" w:cs="Times New Roman"/>
          <w:kern w:val="0"/>
          <w:sz w:val="28"/>
          <w:szCs w:val="28"/>
          <w:lang w:val="vi-VN"/>
          <w14:ligatures w14:val="none"/>
        </w:rPr>
        <w:t xml:space="preserve"> </w:t>
      </w:r>
      <w:r>
        <w:rPr>
          <w:rStyle w:val="FootnoteReference"/>
          <w:rFonts w:ascii="Times New Roman" w:eastAsia="SimSun" w:hAnsi="Times New Roman" w:cs="Times New Roman"/>
          <w:kern w:val="0"/>
          <w:sz w:val="28"/>
          <w:szCs w:val="28"/>
          <w:lang w:val="vi-VN"/>
          <w14:ligatures w14:val="none"/>
        </w:rPr>
        <w:footnoteReference w:id="2"/>
      </w:r>
      <w:r w:rsidR="00CF4CBC">
        <w:rPr>
          <w:rFonts w:ascii="Times New Roman" w:eastAsia="SimSun" w:hAnsi="Times New Roman" w:cs="Times New Roman"/>
          <w:kern w:val="0"/>
          <w:sz w:val="28"/>
          <w:szCs w:val="28"/>
          <w:lang w:val="vi-VN"/>
          <w14:ligatures w14:val="none"/>
        </w:rPr>
        <w:t>.</w:t>
      </w:r>
    </w:p>
    <w:p w14:paraId="37F7E04C" w14:textId="60AF0B14" w:rsidR="00CF4CBC" w:rsidRPr="002B33B2" w:rsidRDefault="00CF4CBC" w:rsidP="00CF4CBC">
      <w:pPr>
        <w:tabs>
          <w:tab w:val="left" w:pos="709"/>
        </w:tabs>
        <w:spacing w:before="120" w:after="0" w:line="240" w:lineRule="auto"/>
        <w:jc w:val="both"/>
        <w:rPr>
          <w:rFonts w:ascii="Arial" w:hAnsi="Arial" w:cs="Arial"/>
          <w:b/>
          <w:bCs/>
          <w:color w:val="393939"/>
          <w:shd w:val="clear" w:color="auto" w:fill="F8F8F8"/>
          <w:lang w:val="vi-VN"/>
        </w:rPr>
      </w:pPr>
      <w:r>
        <w:rPr>
          <w:rFonts w:ascii="Times New Roman" w:eastAsia="SimSun" w:hAnsi="Times New Roman" w:cs="Times New Roman"/>
          <w:kern w:val="0"/>
          <w:sz w:val="28"/>
          <w:szCs w:val="28"/>
          <w14:ligatures w14:val="none"/>
        </w:rPr>
        <w:tab/>
      </w:r>
      <w:r>
        <w:rPr>
          <w:rFonts w:ascii="Arial" w:hAnsi="Arial" w:cs="Arial"/>
          <w:b/>
          <w:bCs/>
          <w:color w:val="393939"/>
          <w:shd w:val="clear" w:color="auto" w:fill="F8F8F8"/>
          <w:lang w:val="vi-VN"/>
        </w:rPr>
        <w:t xml:space="preserve"> </w:t>
      </w:r>
    </w:p>
    <w:p w14:paraId="185CB77C" w14:textId="77777777" w:rsidR="00CF4CBC" w:rsidRPr="00331DC6" w:rsidRDefault="00CF4CBC" w:rsidP="00871D0C">
      <w:pPr>
        <w:tabs>
          <w:tab w:val="left" w:pos="709"/>
        </w:tabs>
        <w:spacing w:before="120" w:after="0" w:line="240" w:lineRule="auto"/>
        <w:jc w:val="both"/>
        <w:rPr>
          <w:rFonts w:ascii="Times New Roman" w:eastAsia="SimSun" w:hAnsi="Times New Roman" w:cs="Times New Roman"/>
          <w:kern w:val="0"/>
          <w:sz w:val="28"/>
          <w:szCs w:val="28"/>
          <w:lang w:val="vi-VN"/>
          <w14:ligatures w14:val="none"/>
        </w:rPr>
      </w:pPr>
    </w:p>
    <w:p w14:paraId="1BA8D307" w14:textId="3ADDD547" w:rsidR="006C4D86" w:rsidRDefault="004E1C98" w:rsidP="004E1C98">
      <w:pPr>
        <w:tabs>
          <w:tab w:val="left" w:pos="709"/>
        </w:tabs>
        <w:spacing w:before="120" w:after="0" w:line="240" w:lineRule="auto"/>
        <w:jc w:val="both"/>
        <w:rPr>
          <w:rFonts w:ascii="Times New Roman" w:eastAsia="SimSun" w:hAnsi="Times New Roman" w:cs="Times New Roman"/>
          <w:kern w:val="0"/>
          <w:sz w:val="28"/>
          <w:szCs w:val="28"/>
          <w14:ligatures w14:val="none"/>
        </w:rPr>
      </w:pPr>
      <w:r w:rsidRPr="006C4D86">
        <w:rPr>
          <w:rFonts w:ascii="Times New Roman" w:eastAsia="SimSun" w:hAnsi="Times New Roman" w:cs="Times New Roman"/>
          <w:kern w:val="0"/>
          <w:sz w:val="28"/>
          <w:szCs w:val="28"/>
          <w14:ligatures w14:val="none"/>
        </w:rPr>
        <w:tab/>
      </w:r>
      <w:r w:rsidRPr="006C4D86">
        <w:rPr>
          <w:rFonts w:ascii="Times New Roman" w:eastAsia="SimSun" w:hAnsi="Times New Roman" w:cs="Times New Roman"/>
          <w:kern w:val="0"/>
          <w:sz w:val="28"/>
          <w:szCs w:val="28"/>
          <w:lang w:val="vi-VN"/>
          <w14:ligatures w14:val="none"/>
        </w:rPr>
        <w:t>2</w:t>
      </w:r>
      <w:r w:rsidRPr="006C4D86">
        <w:rPr>
          <w:rFonts w:ascii="Times New Roman" w:eastAsia="SimSun" w:hAnsi="Times New Roman" w:cs="Times New Roman"/>
          <w:kern w:val="0"/>
          <w:sz w:val="28"/>
          <w:szCs w:val="28"/>
          <w14:ligatures w14:val="none"/>
        </w:rPr>
        <w:t>. Tổ chức</w:t>
      </w:r>
      <w:r w:rsidRPr="006C4D86">
        <w:rPr>
          <w:rFonts w:ascii="Times New Roman" w:eastAsia="SimSun" w:hAnsi="Times New Roman" w:cs="Times New Roman"/>
          <w:kern w:val="0"/>
          <w:sz w:val="28"/>
          <w:szCs w:val="28"/>
          <w:lang w:val="vi-VN"/>
          <w14:ligatures w14:val="none"/>
        </w:rPr>
        <w:t xml:space="preserve"> </w:t>
      </w:r>
      <w:r w:rsidRPr="006C4D86">
        <w:rPr>
          <w:rFonts w:ascii="Times New Roman" w:eastAsia="SimSun" w:hAnsi="Times New Roman" w:cs="Times New Roman"/>
          <w:kern w:val="0"/>
          <w:sz w:val="28"/>
          <w:szCs w:val="28"/>
          <w14:ligatures w14:val="none"/>
        </w:rPr>
        <w:t xml:space="preserve">thông tin, </w:t>
      </w:r>
      <w:r w:rsidRPr="006C4D86">
        <w:rPr>
          <w:rFonts w:ascii="Times New Roman" w:eastAsia="SimSun" w:hAnsi="Times New Roman" w:cs="Times New Roman"/>
          <w:kern w:val="0"/>
          <w:sz w:val="28"/>
          <w:szCs w:val="28"/>
          <w:lang w:val="vi-VN"/>
          <w14:ligatures w14:val="none"/>
        </w:rPr>
        <w:t>tuyên truyền, phổ biến</w:t>
      </w:r>
      <w:r w:rsidRPr="006C4D86">
        <w:rPr>
          <w:rFonts w:ascii="Times New Roman" w:eastAsia="SimSun" w:hAnsi="Times New Roman" w:cs="Times New Roman"/>
          <w:kern w:val="0"/>
          <w:sz w:val="28"/>
          <w:szCs w:val="28"/>
          <w14:ligatures w14:val="none"/>
        </w:rPr>
        <w:t xml:space="preserve"> các văn bản:</w:t>
      </w:r>
    </w:p>
    <w:p w14:paraId="6B4BE30D" w14:textId="50A42FF3" w:rsidR="00871D0C" w:rsidRDefault="006C4D86" w:rsidP="00871D0C">
      <w:pPr>
        <w:tabs>
          <w:tab w:val="left" w:pos="709"/>
        </w:tabs>
        <w:spacing w:before="120" w:after="0" w:line="240" w:lineRule="auto"/>
        <w:jc w:val="both"/>
        <w:rPr>
          <w:rFonts w:ascii="Times New Roman" w:eastAsia="SimSun" w:hAnsi="Times New Roman" w:cs="Times New Roman"/>
          <w:kern w:val="0"/>
          <w:sz w:val="28"/>
          <w:szCs w:val="28"/>
          <w14:ligatures w14:val="none"/>
        </w:rPr>
      </w:pPr>
      <w:r>
        <w:rPr>
          <w:rFonts w:ascii="Times New Roman" w:hAnsi="Times New Roman" w:cs="Times New Roman"/>
          <w:sz w:val="28"/>
          <w:szCs w:val="28"/>
          <w:lang w:val="vi-VN"/>
        </w:rPr>
        <w:tab/>
      </w:r>
      <w:r w:rsidR="00861EEB">
        <w:rPr>
          <w:rFonts w:ascii="Times New Roman" w:hAnsi="Times New Roman" w:cs="Times New Roman"/>
          <w:sz w:val="28"/>
          <w:szCs w:val="28"/>
          <w:lang w:val="vi-VN"/>
        </w:rPr>
        <w:t xml:space="preserve">- Công văn số </w:t>
      </w:r>
      <w:r w:rsidR="00861EEB">
        <w:rPr>
          <w:rFonts w:ascii="Times New Roman" w:eastAsia="SimSun" w:hAnsi="Times New Roman" w:cs="Times New Roman"/>
          <w:kern w:val="0"/>
          <w:sz w:val="28"/>
          <w:szCs w:val="28"/>
          <w14:ligatures w14:val="none"/>
        </w:rPr>
        <w:t xml:space="preserve">860/SKHCN-TĐC </w:t>
      </w:r>
      <w:r w:rsidR="00861EEB">
        <w:rPr>
          <w:rFonts w:ascii="Times New Roman" w:eastAsia="SimSun" w:hAnsi="Times New Roman" w:cs="Times New Roman"/>
          <w:kern w:val="0"/>
          <w:sz w:val="28"/>
          <w:szCs w:val="28"/>
          <w:lang w:val="vi-VN"/>
          <w14:ligatures w14:val="none"/>
        </w:rPr>
        <w:t>ngày</w:t>
      </w:r>
      <w:r w:rsidR="00861EEB" w:rsidRPr="00861EEB">
        <w:rPr>
          <w:rFonts w:ascii="Times New Roman" w:eastAsia="SimSun" w:hAnsi="Times New Roman" w:cs="Times New Roman"/>
          <w:kern w:val="0"/>
          <w:sz w:val="28"/>
          <w:szCs w:val="28"/>
          <w14:ligatures w14:val="none"/>
        </w:rPr>
        <w:t xml:space="preserve"> 11/03/2026</w:t>
      </w:r>
      <w:r w:rsidR="00861EEB">
        <w:rPr>
          <w:rFonts w:ascii="Times New Roman" w:eastAsia="SimSun" w:hAnsi="Times New Roman" w:cs="Times New Roman"/>
          <w:kern w:val="0"/>
          <w:sz w:val="28"/>
          <w:szCs w:val="28"/>
          <w:lang w:val="vi-VN"/>
          <w14:ligatures w14:val="none"/>
        </w:rPr>
        <w:t xml:space="preserve"> của Sở Khoa học công nghệ về </w:t>
      </w:r>
      <w:r w:rsidR="00861EEB" w:rsidRPr="00861EEB">
        <w:rPr>
          <w:rFonts w:ascii="Times New Roman" w:eastAsia="SimSun" w:hAnsi="Times New Roman" w:cs="Times New Roman"/>
          <w:kern w:val="0"/>
          <w:sz w:val="28"/>
          <w:szCs w:val="28"/>
          <w14:ligatures w14:val="none"/>
        </w:rPr>
        <w:t xml:space="preserve">triển khai Giải thưởng Chất lượng Quốc gia; Thông tư số 03/2026/TT – BKHCN ngày 12/02/2026 của Bộ Khoa học và Công nghệ Quy định chi tiết một số điều Nghị định số 37/2026/NĐ- CP ngày 23/01/2026 của Chính phủ về Giải thưởng chất lượng quốc gia. </w:t>
      </w:r>
    </w:p>
    <w:p w14:paraId="444CA096" w14:textId="0B9851BF" w:rsidR="00D27AA6" w:rsidRPr="00CF4CBC" w:rsidRDefault="00591620" w:rsidP="00AF27C5">
      <w:pPr>
        <w:tabs>
          <w:tab w:val="left" w:pos="709"/>
        </w:tabs>
        <w:spacing w:before="120" w:after="0" w:line="240" w:lineRule="auto"/>
        <w:jc w:val="both"/>
        <w:rPr>
          <w:rFonts w:ascii="Times New Roman" w:eastAsia="SimSun" w:hAnsi="Times New Roman" w:cs="Times New Roman"/>
          <w:kern w:val="0"/>
          <w:sz w:val="28"/>
          <w:szCs w:val="28"/>
          <w14:ligatures w14:val="none"/>
        </w:rPr>
      </w:pPr>
      <w:r>
        <w:rPr>
          <w:rFonts w:ascii="Times New Roman" w:eastAsia="SimSun" w:hAnsi="Times New Roman" w:cs="Times New Roman"/>
          <w:kern w:val="0"/>
          <w:sz w:val="28"/>
          <w:szCs w:val="28"/>
          <w:lang w:val="vi-VN"/>
          <w14:ligatures w14:val="none"/>
        </w:rPr>
        <w:tab/>
      </w:r>
      <w:r w:rsidRPr="00591620">
        <w:rPr>
          <w:rFonts w:ascii="Times New Roman" w:eastAsia="SimSun" w:hAnsi="Times New Roman" w:cs="Times New Roman"/>
          <w:kern w:val="0"/>
          <w:sz w:val="28"/>
          <w:szCs w:val="28"/>
          <w14:ligatures w14:val="none"/>
        </w:rPr>
        <w:t xml:space="preserve">- Quyết định số 713/QĐ-UBND ngày 12/3/2026 của UBND tỉnh về việc ủy quyền nhiệm vụ quản lý nhà nước về đất đai </w:t>
      </w:r>
      <w:r w:rsidRPr="00591620">
        <w:rPr>
          <w:rFonts w:ascii="Times New Roman" w:eastAsia="SimSun" w:hAnsi="Times New Roman" w:cs="Times New Roman"/>
          <w:kern w:val="0"/>
          <w:sz w:val="28"/>
          <w:szCs w:val="28"/>
          <w:vertAlign w:val="superscript"/>
          <w14:ligatures w14:val="none"/>
        </w:rPr>
        <w:footnoteReference w:id="3"/>
      </w:r>
      <w:r>
        <w:rPr>
          <w:rFonts w:ascii="Arial" w:hAnsi="Arial" w:cs="Arial"/>
          <w:b/>
          <w:bCs/>
          <w:color w:val="393939"/>
          <w:shd w:val="clear" w:color="auto" w:fill="F8F8F8"/>
          <w:lang w:val="vi-VN"/>
        </w:rPr>
        <w:t xml:space="preserve"> </w:t>
      </w:r>
    </w:p>
    <w:p w14:paraId="28AA3621" w14:textId="4CE5B525" w:rsidR="00AE68E1" w:rsidRDefault="00AE68E1" w:rsidP="00AF27C5">
      <w:pPr>
        <w:tabs>
          <w:tab w:val="left" w:pos="709"/>
        </w:tabs>
        <w:spacing w:before="120" w:after="0" w:line="240" w:lineRule="auto"/>
        <w:jc w:val="both"/>
        <w:rPr>
          <w:rFonts w:ascii="Times New Roman" w:eastAsia="SimSun" w:hAnsi="Times New Roman" w:cs="Times New Roman"/>
          <w:kern w:val="0"/>
          <w:sz w:val="28"/>
          <w:szCs w:val="28"/>
          <w14:ligatures w14:val="none"/>
        </w:rPr>
      </w:pPr>
      <w:r w:rsidRPr="00AE68E1">
        <w:rPr>
          <w:rFonts w:ascii="Times New Roman" w:eastAsia="SimSun" w:hAnsi="Times New Roman" w:cs="Times New Roman"/>
          <w:kern w:val="0"/>
          <w:sz w:val="28"/>
          <w:szCs w:val="28"/>
          <w14:ligatures w14:val="none"/>
        </w:rPr>
        <w:tab/>
        <w:t>- Quyết định số 846/QĐ-BNNMT ngày 13/3/2026 của Bộ trưởng Bộ Nông nghiệp và Môi trường Về việc công bố thủ tục hành chính nội bộ được sửa đổi, bổ sung lĩnh vực quản lý đê điều và phòng, chống thiên tai thuộc phạm vi chức năng quản lý của Bộ Nông nghiệp và Môi trường</w:t>
      </w:r>
      <w:r>
        <w:rPr>
          <w:rFonts w:ascii="Times New Roman" w:eastAsia="SimSun" w:hAnsi="Times New Roman" w:cs="Times New Roman"/>
          <w:kern w:val="0"/>
          <w:sz w:val="28"/>
          <w:szCs w:val="28"/>
          <w14:ligatures w14:val="none"/>
        </w:rPr>
        <w:t xml:space="preserve"> </w:t>
      </w:r>
      <w:r w:rsidRPr="00AE68E1">
        <w:rPr>
          <w:rFonts w:ascii="Times New Roman" w:eastAsia="SimSun" w:hAnsi="Times New Roman" w:cs="Times New Roman"/>
          <w:kern w:val="0"/>
          <w:sz w:val="28"/>
          <w:szCs w:val="28"/>
          <w:vertAlign w:val="superscript"/>
          <w14:ligatures w14:val="none"/>
        </w:rPr>
        <w:footnoteReference w:id="4"/>
      </w:r>
      <w:r>
        <w:rPr>
          <w:rFonts w:ascii="Times New Roman" w:eastAsia="SimSun" w:hAnsi="Times New Roman" w:cs="Times New Roman"/>
          <w:kern w:val="0"/>
          <w:sz w:val="28"/>
          <w:szCs w:val="28"/>
          <w14:ligatures w14:val="none"/>
        </w:rPr>
        <w:t xml:space="preserve">. </w:t>
      </w:r>
    </w:p>
    <w:p w14:paraId="0D155649" w14:textId="2470024D" w:rsidR="0006156B" w:rsidRPr="000E2AAF" w:rsidRDefault="005D65C0" w:rsidP="00AF27C5">
      <w:pPr>
        <w:tabs>
          <w:tab w:val="left" w:pos="709"/>
        </w:tabs>
        <w:spacing w:before="120" w:after="0" w:line="240" w:lineRule="auto"/>
        <w:jc w:val="both"/>
        <w:rPr>
          <w:rFonts w:ascii="Times New Roman" w:eastAsia="SimSun" w:hAnsi="Times New Roman" w:cs="Times New Roman"/>
          <w:kern w:val="0"/>
          <w:sz w:val="28"/>
          <w:szCs w:val="28"/>
          <w14:ligatures w14:val="none"/>
        </w:rPr>
      </w:pPr>
      <w:r w:rsidRPr="008459BA">
        <w:rPr>
          <w:rFonts w:ascii="Times New Roman" w:eastAsia="SimSun" w:hAnsi="Times New Roman" w:cs="Times New Roman"/>
          <w:kern w:val="0"/>
          <w:sz w:val="28"/>
          <w:szCs w:val="28"/>
          <w14:ligatures w14:val="none"/>
        </w:rPr>
        <w:tab/>
        <w:t>- Thông báo công khai thông tin tiếp nhận hồ sơ đăng ký mua nhà ở xã hội thuộc thuộc dự án Khu dân cư Hà Huy Tập, phường Tân An, thành phố Buôn Ma Thuột (đợt 4) theo nội dung Công văn số 1908/TB-SXD ngày 19/03/2026 của Sở Xây dựng.  </w:t>
      </w:r>
    </w:p>
    <w:p w14:paraId="25680F2B" w14:textId="275F9EF3" w:rsidR="004B1E53" w:rsidRPr="006C4D86" w:rsidRDefault="000F7673" w:rsidP="00AD0D92">
      <w:pPr>
        <w:tabs>
          <w:tab w:val="left" w:pos="709"/>
        </w:tabs>
        <w:spacing w:before="120" w:after="0" w:line="240" w:lineRule="auto"/>
        <w:jc w:val="both"/>
        <w:rPr>
          <w:rFonts w:ascii="Times New Roman" w:eastAsia="SimSun" w:hAnsi="Times New Roman" w:cs="Times New Roman"/>
          <w:bCs/>
          <w:kern w:val="0"/>
          <w:sz w:val="28"/>
          <w:szCs w:val="28"/>
          <w14:ligatures w14:val="none"/>
        </w:rPr>
      </w:pPr>
      <w:r w:rsidRPr="006C4D86">
        <w:rPr>
          <w:rFonts w:ascii="Times New Roman" w:eastAsia="SimSun" w:hAnsi="Times New Roman" w:cs="Times New Roman"/>
          <w:kern w:val="0"/>
          <w:sz w:val="28"/>
          <w:szCs w:val="28"/>
          <w14:ligatures w14:val="none"/>
        </w:rPr>
        <w:t xml:space="preserve"> </w:t>
      </w:r>
      <w:r w:rsidR="00592075" w:rsidRPr="006C4D86">
        <w:rPr>
          <w:rFonts w:ascii="Times New Roman" w:eastAsia="SimSun" w:hAnsi="Times New Roman" w:cs="Times New Roman"/>
          <w:kern w:val="0"/>
          <w:sz w:val="28"/>
          <w:szCs w:val="28"/>
          <w14:ligatures w14:val="none"/>
        </w:rPr>
        <w:tab/>
      </w:r>
      <w:r w:rsidR="004435CF" w:rsidRPr="006C4D86">
        <w:rPr>
          <w:rFonts w:ascii="Times New Roman" w:hAnsi="Times New Roman" w:cs="Times New Roman"/>
          <w:sz w:val="28"/>
          <w:szCs w:val="28"/>
        </w:rPr>
        <w:tab/>
      </w:r>
      <w:r w:rsidR="003E45AD" w:rsidRPr="006C4D86">
        <w:rPr>
          <w:rFonts w:ascii="Times New Roman" w:eastAsia="SimSun" w:hAnsi="Times New Roman" w:cs="Times New Roman"/>
          <w:kern w:val="0"/>
          <w:sz w:val="28"/>
          <w:szCs w:val="28"/>
          <w14:ligatures w14:val="none"/>
        </w:rPr>
        <w:t xml:space="preserve">Nhận được Công văn này, </w:t>
      </w:r>
      <w:r w:rsidR="00BC101E" w:rsidRPr="006C4D86">
        <w:rPr>
          <w:rFonts w:ascii="Times New Roman" w:eastAsia="SimSun" w:hAnsi="Times New Roman" w:cs="Times New Roman"/>
          <w:kern w:val="0"/>
          <w:sz w:val="28"/>
          <w:szCs w:val="28"/>
          <w14:ligatures w14:val="none"/>
        </w:rPr>
        <w:t xml:space="preserve">đề nghị </w:t>
      </w:r>
      <w:r w:rsidR="003E45AD" w:rsidRPr="006C4D86">
        <w:rPr>
          <w:rFonts w:ascii="Times New Roman" w:eastAsia="SimSun" w:hAnsi="Times New Roman" w:cs="Times New Roman"/>
          <w:kern w:val="0"/>
          <w:sz w:val="28"/>
          <w:szCs w:val="28"/>
          <w14:ligatures w14:val="none"/>
        </w:rPr>
        <w:t>Thủ trưởng các cơ quan, đơn vị triển khai thực hiện</w:t>
      </w:r>
      <w:r w:rsidR="00C42522" w:rsidRPr="006C4D86">
        <w:rPr>
          <w:rFonts w:ascii="Times New Roman" w:eastAsia="SimSun" w:hAnsi="Times New Roman" w:cs="Times New Roman"/>
          <w:bCs/>
          <w:kern w:val="0"/>
          <w:sz w:val="28"/>
          <w:szCs w:val="28"/>
          <w:lang w:val="vi-VN"/>
          <w14:ligatures w14:val="none"/>
        </w:rPr>
        <w:t>.</w:t>
      </w:r>
      <w:r w:rsidR="004B1E53" w:rsidRPr="006C4D86">
        <w:rPr>
          <w:rFonts w:ascii="Times New Roman" w:eastAsia="SimSun" w:hAnsi="Times New Roman" w:cs="Times New Roman"/>
          <w:bCs/>
          <w:kern w:val="0"/>
          <w:sz w:val="28"/>
          <w:szCs w:val="28"/>
          <w14:ligatures w14:val="none"/>
        </w:rPr>
        <w:t>/.</w:t>
      </w:r>
    </w:p>
    <w:p w14:paraId="2FEF6625" w14:textId="77777777" w:rsidR="00AD0D92" w:rsidRPr="006C4D86" w:rsidRDefault="00AD0D92" w:rsidP="004B1E53">
      <w:pPr>
        <w:tabs>
          <w:tab w:val="left" w:pos="709"/>
        </w:tabs>
        <w:spacing w:before="100" w:after="0" w:line="240" w:lineRule="auto"/>
        <w:jc w:val="both"/>
        <w:rPr>
          <w:rFonts w:ascii="Times New Roman" w:eastAsia="SimSun" w:hAnsi="Times New Roman" w:cs="Times New Roman"/>
          <w:bCs/>
          <w:kern w:val="0"/>
          <w:sz w:val="10"/>
          <w:szCs w:val="10"/>
          <w14:ligatures w14:val="none"/>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635CD5" w14:paraId="52E795BC" w14:textId="77777777" w:rsidTr="008B340F">
        <w:tc>
          <w:tcPr>
            <w:tcW w:w="4644" w:type="dxa"/>
          </w:tcPr>
          <w:p w14:paraId="6C586951" w14:textId="77777777" w:rsidR="00635CD5" w:rsidRPr="008C0EA5" w:rsidRDefault="00635CD5" w:rsidP="00635CD5">
            <w:pPr>
              <w:tabs>
                <w:tab w:val="center" w:pos="2216"/>
              </w:tabs>
              <w:jc w:val="both"/>
              <w:rPr>
                <w:rFonts w:ascii="Times New Roman" w:hAnsi="Times New Roman" w:cs="Times New Roman"/>
                <w:b/>
                <w:i/>
                <w:color w:val="000000"/>
              </w:rPr>
            </w:pPr>
            <w:r w:rsidRPr="008C0EA5">
              <w:rPr>
                <w:rFonts w:ascii="Times New Roman" w:hAnsi="Times New Roman" w:cs="Times New Roman"/>
                <w:b/>
                <w:i/>
                <w:color w:val="000000"/>
              </w:rPr>
              <w:t>Nơi nhận:</w:t>
            </w:r>
            <w:r w:rsidRPr="008C0EA5">
              <w:rPr>
                <w:rFonts w:ascii="Times New Roman" w:hAnsi="Times New Roman" w:cs="Times New Roman"/>
                <w:b/>
                <w:i/>
                <w:color w:val="000000"/>
              </w:rPr>
              <w:tab/>
            </w:r>
          </w:p>
          <w:p w14:paraId="16CD269D" w14:textId="77777777" w:rsidR="00635CD5" w:rsidRDefault="00635CD5" w:rsidP="00635CD5">
            <w:pPr>
              <w:jc w:val="both"/>
              <w:rPr>
                <w:rFonts w:ascii="Times New Roman" w:hAnsi="Times New Roman" w:cs="Times New Roman"/>
                <w:color w:val="000000"/>
                <w:sz w:val="22"/>
                <w:szCs w:val="22"/>
              </w:rPr>
            </w:pPr>
            <w:r w:rsidRPr="008C0EA5">
              <w:rPr>
                <w:rFonts w:ascii="Times New Roman" w:hAnsi="Times New Roman" w:cs="Times New Roman"/>
                <w:color w:val="000000"/>
                <w:sz w:val="22"/>
                <w:szCs w:val="22"/>
              </w:rPr>
              <w:t>- Như trên;</w:t>
            </w:r>
          </w:p>
          <w:p w14:paraId="3A206CC0" w14:textId="180B3522" w:rsidR="00635CD5" w:rsidRDefault="00635CD5" w:rsidP="00635CD5">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Lãnh đạo Sở </w:t>
            </w:r>
            <w:r w:rsidRPr="0073377B">
              <w:rPr>
                <w:rFonts w:ascii="Times New Roman" w:hAnsi="Times New Roman" w:cs="Times New Roman"/>
                <w:i/>
                <w:color w:val="000000"/>
                <w:sz w:val="22"/>
                <w:szCs w:val="22"/>
                <w:lang w:val="vi-VN"/>
              </w:rPr>
              <w:t>(để c/đ)</w:t>
            </w:r>
            <w:r w:rsidRPr="0073377B">
              <w:rPr>
                <w:rFonts w:ascii="Times New Roman" w:hAnsi="Times New Roman" w:cs="Times New Roman"/>
                <w:i/>
                <w:color w:val="000000"/>
                <w:sz w:val="22"/>
                <w:szCs w:val="22"/>
              </w:rPr>
              <w:t>;</w:t>
            </w:r>
            <w:r>
              <w:rPr>
                <w:rFonts w:ascii="Times New Roman" w:hAnsi="Times New Roman" w:cs="Times New Roman"/>
                <w:color w:val="000000"/>
                <w:sz w:val="22"/>
                <w:szCs w:val="22"/>
              </w:rPr>
              <w:t xml:space="preserve"> </w:t>
            </w:r>
          </w:p>
          <w:p w14:paraId="3B5FDC0E" w14:textId="04FADE0E" w:rsidR="005F0CC5" w:rsidRPr="00200C39" w:rsidRDefault="000A5A4A" w:rsidP="00635CD5">
            <w:pPr>
              <w:jc w:val="both"/>
              <w:rPr>
                <w:rFonts w:ascii="Times New Roman" w:hAnsi="Times New Roman" w:cs="Times New Roman"/>
                <w:color w:val="000000"/>
                <w:sz w:val="22"/>
                <w:szCs w:val="22"/>
              </w:rPr>
            </w:pPr>
            <w:r>
              <w:rPr>
                <w:rFonts w:ascii="Times New Roman" w:hAnsi="Times New Roman" w:cs="Times New Roman"/>
                <w:color w:val="000000"/>
                <w:sz w:val="22"/>
                <w:szCs w:val="22"/>
                <w:lang w:val="vi-VN"/>
              </w:rPr>
              <w:t xml:space="preserve">- UBND </w:t>
            </w:r>
            <w:r w:rsidR="00CB3EDF">
              <w:rPr>
                <w:rFonts w:ascii="Times New Roman" w:hAnsi="Times New Roman" w:cs="Times New Roman"/>
                <w:color w:val="000000"/>
                <w:sz w:val="22"/>
                <w:szCs w:val="22"/>
                <w:lang w:val="vi-VN"/>
              </w:rPr>
              <w:t xml:space="preserve">xã/ </w:t>
            </w:r>
            <w:r>
              <w:rPr>
                <w:rFonts w:ascii="Times New Roman" w:hAnsi="Times New Roman" w:cs="Times New Roman"/>
                <w:color w:val="000000"/>
                <w:sz w:val="22"/>
                <w:szCs w:val="22"/>
                <w:lang w:val="vi-VN"/>
              </w:rPr>
              <w:t xml:space="preserve">phường </w:t>
            </w:r>
            <w:r w:rsidRPr="00C42522">
              <w:rPr>
                <w:rFonts w:ascii="Times New Roman" w:hAnsi="Times New Roman" w:cs="Times New Roman"/>
                <w:i/>
                <w:color w:val="000000"/>
                <w:sz w:val="22"/>
                <w:szCs w:val="22"/>
                <w:lang w:val="vi-VN"/>
              </w:rPr>
              <w:t>(để p/h);</w:t>
            </w:r>
            <w:r>
              <w:rPr>
                <w:rFonts w:ascii="Times New Roman" w:hAnsi="Times New Roman" w:cs="Times New Roman"/>
                <w:color w:val="000000"/>
                <w:sz w:val="22"/>
                <w:szCs w:val="22"/>
                <w:lang w:val="vi-VN"/>
              </w:rPr>
              <w:t xml:space="preserve"> </w:t>
            </w:r>
          </w:p>
          <w:p w14:paraId="01021A2B" w14:textId="243F5597" w:rsidR="000A5A4A" w:rsidRPr="000A5A4A" w:rsidRDefault="0082734A" w:rsidP="00635CD5">
            <w:pPr>
              <w:jc w:val="both"/>
              <w:rPr>
                <w:rFonts w:ascii="Times New Roman" w:hAnsi="Times New Roman" w:cs="Times New Roman"/>
                <w:color w:val="000000"/>
                <w:sz w:val="22"/>
                <w:szCs w:val="22"/>
                <w:lang w:val="vi-VN"/>
              </w:rPr>
            </w:pPr>
            <w:r>
              <w:rPr>
                <w:rFonts w:ascii="Times New Roman" w:hAnsi="Times New Roman" w:cs="Times New Roman"/>
                <w:color w:val="000000"/>
                <w:sz w:val="22"/>
                <w:szCs w:val="22"/>
              </w:rPr>
              <w:t xml:space="preserve">- Cổng thông tin điện tử của Sở GDĐT;  </w:t>
            </w:r>
            <w:r w:rsidR="000A5A4A">
              <w:rPr>
                <w:rFonts w:ascii="Times New Roman" w:hAnsi="Times New Roman" w:cs="Times New Roman"/>
                <w:color w:val="000000"/>
                <w:sz w:val="22"/>
                <w:szCs w:val="22"/>
                <w:lang w:val="vi-VN"/>
              </w:rPr>
              <w:t xml:space="preserve"> </w:t>
            </w:r>
          </w:p>
          <w:p w14:paraId="3A6BE6FF" w14:textId="1A729DE7" w:rsidR="00635CD5" w:rsidRPr="00635CD5" w:rsidRDefault="00635CD5" w:rsidP="00635CD5">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Lưu: VT, VP. </w:t>
            </w:r>
          </w:p>
        </w:tc>
        <w:tc>
          <w:tcPr>
            <w:tcW w:w="4644" w:type="dxa"/>
          </w:tcPr>
          <w:p w14:paraId="42082078" w14:textId="7B1B4BC2" w:rsidR="00635CD5" w:rsidRPr="008C0EA5" w:rsidRDefault="008B340F" w:rsidP="008B340F">
            <w:pPr>
              <w:ind w:firstLine="720"/>
              <w:rPr>
                <w:rFonts w:ascii="Times New Roman" w:hAnsi="Times New Roman" w:cs="Times New Roman"/>
                <w:b/>
                <w:color w:val="000000"/>
                <w:sz w:val="28"/>
                <w:szCs w:val="28"/>
              </w:rPr>
            </w:pPr>
            <w:r>
              <w:rPr>
                <w:rFonts w:ascii="Times New Roman" w:hAnsi="Times New Roman" w:cs="Times New Roman"/>
                <w:b/>
                <w:color w:val="000000"/>
                <w:sz w:val="28"/>
                <w:szCs w:val="28"/>
                <w:lang w:val="vi-VN"/>
              </w:rPr>
              <w:t xml:space="preserve">         </w:t>
            </w:r>
            <w:r w:rsidR="001378A2">
              <w:rPr>
                <w:rFonts w:ascii="Times New Roman" w:hAnsi="Times New Roman" w:cs="Times New Roman"/>
                <w:b/>
                <w:color w:val="000000"/>
                <w:sz w:val="28"/>
                <w:szCs w:val="28"/>
                <w:lang w:val="vi-VN"/>
              </w:rPr>
              <w:t xml:space="preserve"> </w:t>
            </w:r>
            <w:r w:rsidR="00635CD5">
              <w:rPr>
                <w:rFonts w:ascii="Times New Roman" w:hAnsi="Times New Roman" w:cs="Times New Roman"/>
                <w:b/>
                <w:color w:val="000000"/>
                <w:sz w:val="28"/>
                <w:szCs w:val="28"/>
              </w:rPr>
              <w:t xml:space="preserve">KT. </w:t>
            </w:r>
            <w:r w:rsidR="00635CD5" w:rsidRPr="008C0EA5">
              <w:rPr>
                <w:rFonts w:ascii="Times New Roman" w:hAnsi="Times New Roman" w:cs="Times New Roman"/>
                <w:b/>
                <w:color w:val="000000"/>
                <w:sz w:val="28"/>
                <w:szCs w:val="28"/>
              </w:rPr>
              <w:t>GIÁM ĐỐC</w:t>
            </w:r>
          </w:p>
          <w:p w14:paraId="4CD26BC4" w14:textId="77777777" w:rsidR="00635CD5" w:rsidRPr="008C0EA5" w:rsidRDefault="00635CD5" w:rsidP="00635CD5">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PHÓ GIÁM ĐỐC </w:t>
            </w:r>
          </w:p>
          <w:p w14:paraId="3F7D25AE" w14:textId="77777777" w:rsidR="00635CD5" w:rsidRDefault="00635CD5" w:rsidP="00635CD5">
            <w:pPr>
              <w:jc w:val="both"/>
              <w:rPr>
                <w:rFonts w:ascii="Times New Roman" w:hAnsi="Times New Roman" w:cs="Times New Roman"/>
                <w:b/>
                <w:color w:val="000000"/>
                <w:sz w:val="28"/>
                <w:szCs w:val="28"/>
              </w:rPr>
            </w:pPr>
          </w:p>
          <w:p w14:paraId="1710D49D" w14:textId="07217E1B" w:rsidR="00635CD5" w:rsidRDefault="00635CD5" w:rsidP="00635CD5">
            <w:pPr>
              <w:jc w:val="both"/>
              <w:rPr>
                <w:rFonts w:ascii="Times New Roman" w:hAnsi="Times New Roman" w:cs="Times New Roman"/>
                <w:b/>
                <w:color w:val="000000"/>
                <w:sz w:val="28"/>
                <w:szCs w:val="28"/>
              </w:rPr>
            </w:pPr>
          </w:p>
          <w:p w14:paraId="2AEF880F" w14:textId="77777777" w:rsidR="00AD0D92" w:rsidRPr="008C0EA5" w:rsidRDefault="00AD0D92" w:rsidP="00635CD5">
            <w:pPr>
              <w:jc w:val="both"/>
              <w:rPr>
                <w:rFonts w:ascii="Times New Roman" w:hAnsi="Times New Roman" w:cs="Times New Roman"/>
                <w:b/>
                <w:color w:val="000000"/>
                <w:sz w:val="28"/>
                <w:szCs w:val="28"/>
              </w:rPr>
            </w:pPr>
          </w:p>
          <w:p w14:paraId="7BB950B7" w14:textId="77777777" w:rsidR="00635CD5" w:rsidRPr="008C0EA5" w:rsidRDefault="00635CD5" w:rsidP="00635CD5">
            <w:pPr>
              <w:jc w:val="both"/>
              <w:rPr>
                <w:rFonts w:ascii="Times New Roman" w:hAnsi="Times New Roman" w:cs="Times New Roman"/>
                <w:b/>
                <w:color w:val="000000"/>
                <w:sz w:val="28"/>
                <w:szCs w:val="28"/>
              </w:rPr>
            </w:pPr>
          </w:p>
          <w:p w14:paraId="73D85FDA" w14:textId="21314B1D" w:rsidR="00635CD5" w:rsidRDefault="00635CD5" w:rsidP="001378A2">
            <w:pPr>
              <w:tabs>
                <w:tab w:val="left" w:pos="709"/>
              </w:tabs>
              <w:spacing w:before="120" w:line="360" w:lineRule="exact"/>
              <w:jc w:val="both"/>
              <w:rPr>
                <w:rFonts w:ascii="Times New Roman" w:eastAsia="SimSun" w:hAnsi="Times New Roman" w:cs="Times New Roman"/>
                <w:bCs/>
                <w:color w:val="000000"/>
                <w:kern w:val="0"/>
                <w:sz w:val="10"/>
                <w:szCs w:val="10"/>
                <w14:ligatures w14:val="none"/>
              </w:rPr>
            </w:pPr>
            <w:r>
              <w:rPr>
                <w:rFonts w:ascii="Times New Roman" w:hAnsi="Times New Roman" w:cs="Times New Roman"/>
                <w:b/>
                <w:color w:val="000000"/>
                <w:sz w:val="28"/>
                <w:szCs w:val="28"/>
              </w:rPr>
              <w:t xml:space="preserve">                    Nguyễn Xuân Đá</w:t>
            </w:r>
          </w:p>
        </w:tc>
      </w:tr>
    </w:tbl>
    <w:p w14:paraId="646A14B9" w14:textId="77777777" w:rsidR="00635CD5" w:rsidRPr="00635CD5" w:rsidRDefault="00635CD5" w:rsidP="00146C14">
      <w:pPr>
        <w:tabs>
          <w:tab w:val="left" w:pos="709"/>
        </w:tabs>
        <w:spacing w:before="120" w:after="0" w:line="360" w:lineRule="exact"/>
        <w:jc w:val="both"/>
        <w:rPr>
          <w:rFonts w:ascii="Times New Roman" w:eastAsia="SimSun" w:hAnsi="Times New Roman" w:cs="Times New Roman"/>
          <w:bCs/>
          <w:color w:val="000000"/>
          <w:kern w:val="0"/>
          <w:sz w:val="10"/>
          <w:szCs w:val="10"/>
          <w14:ligatures w14:val="none"/>
        </w:rPr>
      </w:pPr>
    </w:p>
    <w:tbl>
      <w:tblPr>
        <w:tblW w:w="4419" w:type="dxa"/>
        <w:tblLook w:val="0000" w:firstRow="0" w:lastRow="0" w:firstColumn="0" w:lastColumn="0" w:noHBand="0" w:noVBand="0"/>
      </w:tblPr>
      <w:tblGrid>
        <w:gridCol w:w="4419"/>
      </w:tblGrid>
      <w:tr w:rsidR="00635CD5" w:rsidRPr="008B2DAB" w14:paraId="48B51284" w14:textId="77777777" w:rsidTr="00635CD5">
        <w:trPr>
          <w:trHeight w:val="2957"/>
        </w:trPr>
        <w:tc>
          <w:tcPr>
            <w:tcW w:w="4419" w:type="dxa"/>
          </w:tcPr>
          <w:p w14:paraId="3480B539" w14:textId="41ADC269" w:rsidR="00635CD5" w:rsidRPr="008C0EA5" w:rsidRDefault="00635CD5" w:rsidP="006A7CDA">
            <w:pPr>
              <w:spacing w:after="0" w:line="240" w:lineRule="auto"/>
              <w:rPr>
                <w:rFonts w:ascii="Times New Roman" w:hAnsi="Times New Roman" w:cs="Times New Roman"/>
                <w:b/>
                <w:color w:val="000000"/>
              </w:rPr>
            </w:pPr>
          </w:p>
        </w:tc>
      </w:tr>
    </w:tbl>
    <w:p w14:paraId="25282047" w14:textId="77777777" w:rsidR="008C0EA5" w:rsidRDefault="008C0EA5" w:rsidP="0056339D"/>
    <w:sectPr w:rsidR="008C0EA5" w:rsidSect="009061F2">
      <w:pgSz w:w="11907" w:h="16840" w:code="9"/>
      <w:pgMar w:top="851"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52092" w14:textId="77777777" w:rsidR="003E61BF" w:rsidRDefault="003E61BF" w:rsidP="008C0EA5">
      <w:pPr>
        <w:spacing w:after="0" w:line="240" w:lineRule="auto"/>
      </w:pPr>
      <w:r>
        <w:separator/>
      </w:r>
    </w:p>
  </w:endnote>
  <w:endnote w:type="continuationSeparator" w:id="0">
    <w:p w14:paraId="247815FF" w14:textId="77777777" w:rsidR="003E61BF" w:rsidRDefault="003E61BF" w:rsidP="008C0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4FE30" w14:textId="77777777" w:rsidR="003E61BF" w:rsidRDefault="003E61BF" w:rsidP="008C0EA5">
      <w:pPr>
        <w:spacing w:after="0" w:line="240" w:lineRule="auto"/>
      </w:pPr>
      <w:r>
        <w:separator/>
      </w:r>
    </w:p>
  </w:footnote>
  <w:footnote w:type="continuationSeparator" w:id="0">
    <w:p w14:paraId="49CF3B7F" w14:textId="77777777" w:rsidR="003E61BF" w:rsidRDefault="003E61BF" w:rsidP="008C0EA5">
      <w:pPr>
        <w:spacing w:after="0" w:line="240" w:lineRule="auto"/>
      </w:pPr>
      <w:r>
        <w:continuationSeparator/>
      </w:r>
    </w:p>
  </w:footnote>
  <w:footnote w:id="1">
    <w:p w14:paraId="540DFAC1" w14:textId="77777777" w:rsidR="0006156B" w:rsidRPr="000E2AAF" w:rsidRDefault="0006156B" w:rsidP="0006156B">
      <w:pPr>
        <w:pStyle w:val="FootnoteText"/>
        <w:rPr>
          <w:lang w:val="vi-VN"/>
        </w:rPr>
      </w:pPr>
      <w:r>
        <w:rPr>
          <w:rStyle w:val="FootnoteReference"/>
        </w:rPr>
        <w:footnoteRef/>
      </w:r>
      <w:r>
        <w:t xml:space="preserve"> </w:t>
      </w:r>
      <w:r w:rsidRPr="000E2AAF">
        <w:t xml:space="preserve">Triển khai phối hợp thực hiện theo nội dung Công văn số 652/GDĐT-VP ngày 17/03/2026 của Sở Giáo dục và Đào tạo về việc tăng cường công tác quản lý nhà nước về hoạt động quảng cáo trên địa bàn </w:t>
      </w:r>
      <w:r>
        <w:rPr>
          <w:lang w:val="vi-VN"/>
        </w:rPr>
        <w:t xml:space="preserve">tỉnh. </w:t>
      </w:r>
    </w:p>
  </w:footnote>
  <w:footnote w:id="2">
    <w:p w14:paraId="5AB82013" w14:textId="35FE8625" w:rsidR="00004316" w:rsidRPr="00004316" w:rsidRDefault="00004316">
      <w:pPr>
        <w:pStyle w:val="FootnoteText"/>
        <w:rPr>
          <w:lang w:val="vi-VN"/>
        </w:rPr>
      </w:pPr>
      <w:r>
        <w:rPr>
          <w:rStyle w:val="FootnoteReference"/>
        </w:rPr>
        <w:footnoteRef/>
      </w:r>
      <w:r>
        <w:t xml:space="preserve"> </w:t>
      </w:r>
      <w:r>
        <w:rPr>
          <w:lang w:val="vi-VN"/>
        </w:rPr>
        <w:t>Theo Công văn số 1103</w:t>
      </w:r>
      <w:r>
        <w:t>/SVHTTDL-QLVHGĐ ngày</w:t>
      </w:r>
      <w:r>
        <w:rPr>
          <w:lang w:val="vi-VN"/>
        </w:rPr>
        <w:t xml:space="preserve"> 24/3/</w:t>
      </w:r>
      <w:r>
        <w:t>2026</w:t>
      </w:r>
      <w:r>
        <w:rPr>
          <w:lang w:val="vi-VN"/>
        </w:rPr>
        <w:t xml:space="preserve"> của Sở VHTTDL về việc </w:t>
      </w:r>
      <w:r>
        <w:t>tuyên truyền kỷ niệm 51 năm Ngày giải phóng Phú Yên (01/4/1975 - 01/4/</w:t>
      </w:r>
      <w:r>
        <w:rPr>
          <w:lang w:val="vi-VN"/>
        </w:rPr>
        <w:t>2026)</w:t>
      </w:r>
    </w:p>
  </w:footnote>
  <w:footnote w:id="3">
    <w:p w14:paraId="197C4660" w14:textId="2784CAD9" w:rsidR="00591620" w:rsidRPr="00591620" w:rsidRDefault="00591620" w:rsidP="00591620">
      <w:pPr>
        <w:pStyle w:val="FootnoteText"/>
      </w:pPr>
      <w:r w:rsidRPr="00591620">
        <w:footnoteRef/>
      </w:r>
      <w:r w:rsidRPr="00591620">
        <w:t xml:space="preserve"> Theo Công văn số 2101/SNNMT-CCQLĐĐ  ngày 13/03/2026 của Sở Nông nghiệp và Môi trường</w:t>
      </w:r>
    </w:p>
  </w:footnote>
  <w:footnote w:id="4">
    <w:p w14:paraId="1B4CCD76" w14:textId="1F9D5046" w:rsidR="00AE68E1" w:rsidRDefault="00AE68E1">
      <w:pPr>
        <w:pStyle w:val="FootnoteText"/>
      </w:pPr>
      <w:r>
        <w:rPr>
          <w:rStyle w:val="FootnoteReference"/>
        </w:rPr>
        <w:footnoteRef/>
      </w:r>
      <w:r>
        <w:t xml:space="preserve"> Theo nội dung Công văn số </w:t>
      </w:r>
      <w:r w:rsidRPr="00AE68E1">
        <w:t>2319/SNNMT-CCTLPCTT ngày 19/03/2026 của Sở Nông nghiệp và Môi trường.</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0C0A"/>
    <w:multiLevelType w:val="hybridMultilevel"/>
    <w:tmpl w:val="25442080"/>
    <w:lvl w:ilvl="0" w:tplc="70028E22">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0C80071"/>
    <w:multiLevelType w:val="hybridMultilevel"/>
    <w:tmpl w:val="6596C4EC"/>
    <w:lvl w:ilvl="0" w:tplc="90FA5F82">
      <w:numFmt w:val="bullet"/>
      <w:lvlText w:val="-"/>
      <w:lvlJc w:val="left"/>
      <w:pPr>
        <w:ind w:left="1065" w:hanging="360"/>
      </w:pPr>
      <w:rPr>
        <w:rFonts w:ascii="Times New Roman" w:eastAsia="SimSu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15:restartNumberingAfterBreak="0">
    <w:nsid w:val="141B792D"/>
    <w:multiLevelType w:val="hybridMultilevel"/>
    <w:tmpl w:val="C4EA001A"/>
    <w:lvl w:ilvl="0" w:tplc="A7225C6A">
      <w:start w:val="1"/>
      <w:numFmt w:val="decimal"/>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5257AD4"/>
    <w:multiLevelType w:val="hybridMultilevel"/>
    <w:tmpl w:val="FD0E9758"/>
    <w:lvl w:ilvl="0" w:tplc="695C804A">
      <w:numFmt w:val="bullet"/>
      <w:lvlText w:val="-"/>
      <w:lvlJc w:val="left"/>
      <w:pPr>
        <w:ind w:left="3240" w:hanging="360"/>
      </w:pPr>
      <w:rPr>
        <w:rFonts w:ascii="Times New Roman" w:eastAsia="SimSu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37405C7C"/>
    <w:multiLevelType w:val="hybridMultilevel"/>
    <w:tmpl w:val="68B2DEEC"/>
    <w:lvl w:ilvl="0" w:tplc="F8C41F0C">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49C6633"/>
    <w:multiLevelType w:val="hybridMultilevel"/>
    <w:tmpl w:val="CC92A352"/>
    <w:lvl w:ilvl="0" w:tplc="DFB83D8E">
      <w:numFmt w:val="bullet"/>
      <w:lvlText w:val="-"/>
      <w:lvlJc w:val="left"/>
      <w:pPr>
        <w:ind w:left="1084" w:hanging="360"/>
      </w:pPr>
      <w:rPr>
        <w:rFonts w:ascii="Times New Roman" w:eastAsia="SimSun" w:hAnsi="Times New Roman" w:cs="Times New Roman"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6" w15:restartNumberingAfterBreak="0">
    <w:nsid w:val="5A721047"/>
    <w:multiLevelType w:val="hybridMultilevel"/>
    <w:tmpl w:val="56B0EF64"/>
    <w:lvl w:ilvl="0" w:tplc="10D038A4">
      <w:start w:val="3"/>
      <w:numFmt w:val="bullet"/>
      <w:lvlText w:val="-"/>
      <w:lvlJc w:val="left"/>
      <w:pPr>
        <w:ind w:left="3960" w:hanging="360"/>
      </w:pPr>
      <w:rPr>
        <w:rFonts w:ascii="Times New Roman" w:eastAsia="SimSu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65B759E5"/>
    <w:multiLevelType w:val="hybridMultilevel"/>
    <w:tmpl w:val="89E818D4"/>
    <w:lvl w:ilvl="0" w:tplc="B9C084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4"/>
  </w:num>
  <w:num w:numId="3">
    <w:abstractNumId w:val="3"/>
  </w:num>
  <w:num w:numId="4">
    <w:abstractNumId w:val="2"/>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EA5"/>
    <w:rsid w:val="00004316"/>
    <w:rsid w:val="00011809"/>
    <w:rsid w:val="0003154D"/>
    <w:rsid w:val="00034B47"/>
    <w:rsid w:val="0003562F"/>
    <w:rsid w:val="00057472"/>
    <w:rsid w:val="0006156B"/>
    <w:rsid w:val="0006656E"/>
    <w:rsid w:val="0007595A"/>
    <w:rsid w:val="00077A86"/>
    <w:rsid w:val="00085021"/>
    <w:rsid w:val="00086209"/>
    <w:rsid w:val="00091662"/>
    <w:rsid w:val="000A222F"/>
    <w:rsid w:val="000A31C1"/>
    <w:rsid w:val="000A5A4A"/>
    <w:rsid w:val="000B132D"/>
    <w:rsid w:val="000B31A8"/>
    <w:rsid w:val="000B4A0C"/>
    <w:rsid w:val="000D73BD"/>
    <w:rsid w:val="000D7E7E"/>
    <w:rsid w:val="000E21B9"/>
    <w:rsid w:val="000E2AAF"/>
    <w:rsid w:val="000F4FE9"/>
    <w:rsid w:val="000F7673"/>
    <w:rsid w:val="001031FB"/>
    <w:rsid w:val="001058E6"/>
    <w:rsid w:val="00105E77"/>
    <w:rsid w:val="00106877"/>
    <w:rsid w:val="0010741C"/>
    <w:rsid w:val="001125DA"/>
    <w:rsid w:val="00134704"/>
    <w:rsid w:val="001378A2"/>
    <w:rsid w:val="00142CE4"/>
    <w:rsid w:val="00146C14"/>
    <w:rsid w:val="0015636D"/>
    <w:rsid w:val="00160F73"/>
    <w:rsid w:val="001634DA"/>
    <w:rsid w:val="00165F78"/>
    <w:rsid w:val="00184830"/>
    <w:rsid w:val="00190226"/>
    <w:rsid w:val="001C1619"/>
    <w:rsid w:val="001D2234"/>
    <w:rsid w:val="001D3C1F"/>
    <w:rsid w:val="001D6FEE"/>
    <w:rsid w:val="001E1835"/>
    <w:rsid w:val="001E2F6F"/>
    <w:rsid w:val="001E4E23"/>
    <w:rsid w:val="001E5E40"/>
    <w:rsid w:val="001F1090"/>
    <w:rsid w:val="00200C39"/>
    <w:rsid w:val="002046AA"/>
    <w:rsid w:val="00207AC2"/>
    <w:rsid w:val="002173D6"/>
    <w:rsid w:val="00220535"/>
    <w:rsid w:val="00220DDE"/>
    <w:rsid w:val="00223676"/>
    <w:rsid w:val="00223830"/>
    <w:rsid w:val="00223CBC"/>
    <w:rsid w:val="00225A8E"/>
    <w:rsid w:val="0022661C"/>
    <w:rsid w:val="00231DE4"/>
    <w:rsid w:val="00233ADF"/>
    <w:rsid w:val="002355C4"/>
    <w:rsid w:val="00243830"/>
    <w:rsid w:val="002463D9"/>
    <w:rsid w:val="00246D58"/>
    <w:rsid w:val="002510F7"/>
    <w:rsid w:val="00257F3D"/>
    <w:rsid w:val="00266D05"/>
    <w:rsid w:val="002739CF"/>
    <w:rsid w:val="002B245E"/>
    <w:rsid w:val="002B33B2"/>
    <w:rsid w:val="002C1A07"/>
    <w:rsid w:val="002C49AD"/>
    <w:rsid w:val="002C7D1A"/>
    <w:rsid w:val="002D40C7"/>
    <w:rsid w:val="00302D6F"/>
    <w:rsid w:val="00310FAE"/>
    <w:rsid w:val="00317148"/>
    <w:rsid w:val="00317B06"/>
    <w:rsid w:val="003211BA"/>
    <w:rsid w:val="00322B45"/>
    <w:rsid w:val="00331DC6"/>
    <w:rsid w:val="003416DD"/>
    <w:rsid w:val="00341A45"/>
    <w:rsid w:val="003469FD"/>
    <w:rsid w:val="00356AB6"/>
    <w:rsid w:val="00363C57"/>
    <w:rsid w:val="00366E76"/>
    <w:rsid w:val="0037759E"/>
    <w:rsid w:val="00391DB9"/>
    <w:rsid w:val="003931D7"/>
    <w:rsid w:val="003964F8"/>
    <w:rsid w:val="003A1AFC"/>
    <w:rsid w:val="003B00FB"/>
    <w:rsid w:val="003B19C0"/>
    <w:rsid w:val="003B7BBF"/>
    <w:rsid w:val="003C05C1"/>
    <w:rsid w:val="003C13AD"/>
    <w:rsid w:val="003C5090"/>
    <w:rsid w:val="003C6F8C"/>
    <w:rsid w:val="003D4F9F"/>
    <w:rsid w:val="003D7163"/>
    <w:rsid w:val="003E45AD"/>
    <w:rsid w:val="003E61BF"/>
    <w:rsid w:val="003F1A35"/>
    <w:rsid w:val="003F2965"/>
    <w:rsid w:val="0040053F"/>
    <w:rsid w:val="004205F4"/>
    <w:rsid w:val="00420B4B"/>
    <w:rsid w:val="00427DE1"/>
    <w:rsid w:val="00432E09"/>
    <w:rsid w:val="004435CF"/>
    <w:rsid w:val="0044732F"/>
    <w:rsid w:val="00450824"/>
    <w:rsid w:val="004511DD"/>
    <w:rsid w:val="00463B25"/>
    <w:rsid w:val="00465003"/>
    <w:rsid w:val="00466CF9"/>
    <w:rsid w:val="00481C21"/>
    <w:rsid w:val="004848F8"/>
    <w:rsid w:val="00486C66"/>
    <w:rsid w:val="00492A03"/>
    <w:rsid w:val="004A0C13"/>
    <w:rsid w:val="004A14A9"/>
    <w:rsid w:val="004B1E53"/>
    <w:rsid w:val="004C3BEC"/>
    <w:rsid w:val="004D0DA2"/>
    <w:rsid w:val="004D3D5F"/>
    <w:rsid w:val="004D6620"/>
    <w:rsid w:val="004D7A6C"/>
    <w:rsid w:val="004E1C98"/>
    <w:rsid w:val="004E46A9"/>
    <w:rsid w:val="00500AA2"/>
    <w:rsid w:val="00503709"/>
    <w:rsid w:val="005217F4"/>
    <w:rsid w:val="00525FF7"/>
    <w:rsid w:val="00527038"/>
    <w:rsid w:val="0053464B"/>
    <w:rsid w:val="00535E95"/>
    <w:rsid w:val="00544B29"/>
    <w:rsid w:val="00545AE7"/>
    <w:rsid w:val="0056339D"/>
    <w:rsid w:val="00581AAF"/>
    <w:rsid w:val="00591620"/>
    <w:rsid w:val="00592075"/>
    <w:rsid w:val="005A04BC"/>
    <w:rsid w:val="005B35BC"/>
    <w:rsid w:val="005C0357"/>
    <w:rsid w:val="005D65C0"/>
    <w:rsid w:val="005E18B9"/>
    <w:rsid w:val="005E1C09"/>
    <w:rsid w:val="005F0CC5"/>
    <w:rsid w:val="005F3966"/>
    <w:rsid w:val="005F7458"/>
    <w:rsid w:val="0060403E"/>
    <w:rsid w:val="00613540"/>
    <w:rsid w:val="00624F64"/>
    <w:rsid w:val="00627905"/>
    <w:rsid w:val="0063301F"/>
    <w:rsid w:val="00635CD5"/>
    <w:rsid w:val="0064099D"/>
    <w:rsid w:val="006561A9"/>
    <w:rsid w:val="0066278E"/>
    <w:rsid w:val="0066330E"/>
    <w:rsid w:val="00681F14"/>
    <w:rsid w:val="00693403"/>
    <w:rsid w:val="006A116C"/>
    <w:rsid w:val="006A56CF"/>
    <w:rsid w:val="006A7CDA"/>
    <w:rsid w:val="006C3130"/>
    <w:rsid w:val="006C4D86"/>
    <w:rsid w:val="006C78E5"/>
    <w:rsid w:val="006D31B0"/>
    <w:rsid w:val="006D74B6"/>
    <w:rsid w:val="006E5BB0"/>
    <w:rsid w:val="006F1267"/>
    <w:rsid w:val="006F2E6E"/>
    <w:rsid w:val="00700E47"/>
    <w:rsid w:val="007111DE"/>
    <w:rsid w:val="00711E16"/>
    <w:rsid w:val="00711F3F"/>
    <w:rsid w:val="00713F90"/>
    <w:rsid w:val="0071598B"/>
    <w:rsid w:val="007221C7"/>
    <w:rsid w:val="00723BFD"/>
    <w:rsid w:val="007307F0"/>
    <w:rsid w:val="0073377B"/>
    <w:rsid w:val="00734CDB"/>
    <w:rsid w:val="00742EA3"/>
    <w:rsid w:val="00751C4B"/>
    <w:rsid w:val="00765582"/>
    <w:rsid w:val="00773F75"/>
    <w:rsid w:val="00775863"/>
    <w:rsid w:val="007773F5"/>
    <w:rsid w:val="007819FD"/>
    <w:rsid w:val="00794BEB"/>
    <w:rsid w:val="007B3EB8"/>
    <w:rsid w:val="007B7357"/>
    <w:rsid w:val="007C622A"/>
    <w:rsid w:val="007D6CF7"/>
    <w:rsid w:val="007E357E"/>
    <w:rsid w:val="007E5613"/>
    <w:rsid w:val="008044F2"/>
    <w:rsid w:val="00806905"/>
    <w:rsid w:val="008073DF"/>
    <w:rsid w:val="00810814"/>
    <w:rsid w:val="00815B7A"/>
    <w:rsid w:val="00821DFA"/>
    <w:rsid w:val="00824B36"/>
    <w:rsid w:val="0082734A"/>
    <w:rsid w:val="0082792E"/>
    <w:rsid w:val="00827A30"/>
    <w:rsid w:val="008317DC"/>
    <w:rsid w:val="00832FFE"/>
    <w:rsid w:val="00835286"/>
    <w:rsid w:val="008459BA"/>
    <w:rsid w:val="00851FA6"/>
    <w:rsid w:val="00853107"/>
    <w:rsid w:val="008546ED"/>
    <w:rsid w:val="00861EEB"/>
    <w:rsid w:val="008674C8"/>
    <w:rsid w:val="00871D0C"/>
    <w:rsid w:val="00874D8D"/>
    <w:rsid w:val="00875725"/>
    <w:rsid w:val="00876778"/>
    <w:rsid w:val="00876C11"/>
    <w:rsid w:val="00877A76"/>
    <w:rsid w:val="008808DC"/>
    <w:rsid w:val="00880A19"/>
    <w:rsid w:val="00887445"/>
    <w:rsid w:val="0089216D"/>
    <w:rsid w:val="008A1314"/>
    <w:rsid w:val="008B01D0"/>
    <w:rsid w:val="008B2E3C"/>
    <w:rsid w:val="008B340F"/>
    <w:rsid w:val="008B50A8"/>
    <w:rsid w:val="008C0EA5"/>
    <w:rsid w:val="008C50EE"/>
    <w:rsid w:val="008D0612"/>
    <w:rsid w:val="008E03E4"/>
    <w:rsid w:val="008F0625"/>
    <w:rsid w:val="009061F2"/>
    <w:rsid w:val="0091320B"/>
    <w:rsid w:val="00916962"/>
    <w:rsid w:val="009269E0"/>
    <w:rsid w:val="00937F49"/>
    <w:rsid w:val="00941B0F"/>
    <w:rsid w:val="00953EAE"/>
    <w:rsid w:val="0095452E"/>
    <w:rsid w:val="00956B3B"/>
    <w:rsid w:val="00956FB7"/>
    <w:rsid w:val="009607AC"/>
    <w:rsid w:val="00970279"/>
    <w:rsid w:val="00972733"/>
    <w:rsid w:val="009779F1"/>
    <w:rsid w:val="009A0E46"/>
    <w:rsid w:val="009A3039"/>
    <w:rsid w:val="009B0FB3"/>
    <w:rsid w:val="009B309E"/>
    <w:rsid w:val="009B48EA"/>
    <w:rsid w:val="009B77AB"/>
    <w:rsid w:val="009C0DB5"/>
    <w:rsid w:val="009C3CEB"/>
    <w:rsid w:val="009D0134"/>
    <w:rsid w:val="009F3064"/>
    <w:rsid w:val="009F4873"/>
    <w:rsid w:val="00A017C9"/>
    <w:rsid w:val="00A05DB4"/>
    <w:rsid w:val="00A05E75"/>
    <w:rsid w:val="00A07E83"/>
    <w:rsid w:val="00A31AF2"/>
    <w:rsid w:val="00A453B3"/>
    <w:rsid w:val="00A47CB4"/>
    <w:rsid w:val="00A53DD4"/>
    <w:rsid w:val="00A54072"/>
    <w:rsid w:val="00A713DE"/>
    <w:rsid w:val="00A7361C"/>
    <w:rsid w:val="00A75BC9"/>
    <w:rsid w:val="00A83CFE"/>
    <w:rsid w:val="00A847A7"/>
    <w:rsid w:val="00A910B8"/>
    <w:rsid w:val="00AA41E3"/>
    <w:rsid w:val="00AA7456"/>
    <w:rsid w:val="00AB1308"/>
    <w:rsid w:val="00AB5B69"/>
    <w:rsid w:val="00AB5FB5"/>
    <w:rsid w:val="00AC293D"/>
    <w:rsid w:val="00AC7B8D"/>
    <w:rsid w:val="00AD0027"/>
    <w:rsid w:val="00AD0D92"/>
    <w:rsid w:val="00AE68E1"/>
    <w:rsid w:val="00AF27C5"/>
    <w:rsid w:val="00AF7F2B"/>
    <w:rsid w:val="00B10B95"/>
    <w:rsid w:val="00B30C47"/>
    <w:rsid w:val="00B33166"/>
    <w:rsid w:val="00B33FED"/>
    <w:rsid w:val="00B4153D"/>
    <w:rsid w:val="00B41AC4"/>
    <w:rsid w:val="00B458B6"/>
    <w:rsid w:val="00B47BD6"/>
    <w:rsid w:val="00B52600"/>
    <w:rsid w:val="00B542E1"/>
    <w:rsid w:val="00B5547B"/>
    <w:rsid w:val="00B55520"/>
    <w:rsid w:val="00B64A4B"/>
    <w:rsid w:val="00B6679F"/>
    <w:rsid w:val="00B70937"/>
    <w:rsid w:val="00B70DD5"/>
    <w:rsid w:val="00B7489F"/>
    <w:rsid w:val="00B7765C"/>
    <w:rsid w:val="00B949EE"/>
    <w:rsid w:val="00BA188E"/>
    <w:rsid w:val="00BA3F8B"/>
    <w:rsid w:val="00BB1CAD"/>
    <w:rsid w:val="00BB59E1"/>
    <w:rsid w:val="00BB7B3B"/>
    <w:rsid w:val="00BC101E"/>
    <w:rsid w:val="00BC3B27"/>
    <w:rsid w:val="00BD509E"/>
    <w:rsid w:val="00BE10E4"/>
    <w:rsid w:val="00BE4716"/>
    <w:rsid w:val="00BF1102"/>
    <w:rsid w:val="00BF14F9"/>
    <w:rsid w:val="00BF1DC6"/>
    <w:rsid w:val="00BF317C"/>
    <w:rsid w:val="00BF6D21"/>
    <w:rsid w:val="00BF714F"/>
    <w:rsid w:val="00BF7163"/>
    <w:rsid w:val="00C00030"/>
    <w:rsid w:val="00C028F0"/>
    <w:rsid w:val="00C11AE9"/>
    <w:rsid w:val="00C16611"/>
    <w:rsid w:val="00C208B2"/>
    <w:rsid w:val="00C2376A"/>
    <w:rsid w:val="00C331C9"/>
    <w:rsid w:val="00C40659"/>
    <w:rsid w:val="00C42522"/>
    <w:rsid w:val="00C45DDE"/>
    <w:rsid w:val="00C6316B"/>
    <w:rsid w:val="00C65C76"/>
    <w:rsid w:val="00C73A99"/>
    <w:rsid w:val="00C76DED"/>
    <w:rsid w:val="00C948DD"/>
    <w:rsid w:val="00C94EBC"/>
    <w:rsid w:val="00CA7F83"/>
    <w:rsid w:val="00CB0674"/>
    <w:rsid w:val="00CB07E2"/>
    <w:rsid w:val="00CB3EDF"/>
    <w:rsid w:val="00CB4082"/>
    <w:rsid w:val="00CC7893"/>
    <w:rsid w:val="00CD1689"/>
    <w:rsid w:val="00CE03D3"/>
    <w:rsid w:val="00CE17B1"/>
    <w:rsid w:val="00CF1614"/>
    <w:rsid w:val="00CF4CBC"/>
    <w:rsid w:val="00D0048E"/>
    <w:rsid w:val="00D10501"/>
    <w:rsid w:val="00D12DA7"/>
    <w:rsid w:val="00D12EB6"/>
    <w:rsid w:val="00D24A7D"/>
    <w:rsid w:val="00D26F66"/>
    <w:rsid w:val="00D27AA6"/>
    <w:rsid w:val="00D30E93"/>
    <w:rsid w:val="00D46275"/>
    <w:rsid w:val="00D46926"/>
    <w:rsid w:val="00D81132"/>
    <w:rsid w:val="00D827A8"/>
    <w:rsid w:val="00D85432"/>
    <w:rsid w:val="00D90DE7"/>
    <w:rsid w:val="00D919DC"/>
    <w:rsid w:val="00D96DCA"/>
    <w:rsid w:val="00DB31B5"/>
    <w:rsid w:val="00DB3EA9"/>
    <w:rsid w:val="00DC2F6A"/>
    <w:rsid w:val="00DD0A09"/>
    <w:rsid w:val="00DD122F"/>
    <w:rsid w:val="00DD7037"/>
    <w:rsid w:val="00DE64CE"/>
    <w:rsid w:val="00DF1D7B"/>
    <w:rsid w:val="00DF4FBD"/>
    <w:rsid w:val="00E01787"/>
    <w:rsid w:val="00E32C1E"/>
    <w:rsid w:val="00E33964"/>
    <w:rsid w:val="00E345E7"/>
    <w:rsid w:val="00E40CCE"/>
    <w:rsid w:val="00E444F8"/>
    <w:rsid w:val="00E44608"/>
    <w:rsid w:val="00E5464B"/>
    <w:rsid w:val="00E63BCC"/>
    <w:rsid w:val="00E74EE6"/>
    <w:rsid w:val="00E81913"/>
    <w:rsid w:val="00E848B9"/>
    <w:rsid w:val="00E852C4"/>
    <w:rsid w:val="00E868D1"/>
    <w:rsid w:val="00E912D1"/>
    <w:rsid w:val="00E9401F"/>
    <w:rsid w:val="00E967A8"/>
    <w:rsid w:val="00E9757D"/>
    <w:rsid w:val="00E97726"/>
    <w:rsid w:val="00EA6973"/>
    <w:rsid w:val="00EB2C0B"/>
    <w:rsid w:val="00EC4F31"/>
    <w:rsid w:val="00EE56CA"/>
    <w:rsid w:val="00EE5F3B"/>
    <w:rsid w:val="00EE7919"/>
    <w:rsid w:val="00EF1461"/>
    <w:rsid w:val="00EF2D96"/>
    <w:rsid w:val="00F05C67"/>
    <w:rsid w:val="00F1544C"/>
    <w:rsid w:val="00F21384"/>
    <w:rsid w:val="00F22AFA"/>
    <w:rsid w:val="00F300AA"/>
    <w:rsid w:val="00F31CAC"/>
    <w:rsid w:val="00F452DA"/>
    <w:rsid w:val="00F50E7F"/>
    <w:rsid w:val="00F53814"/>
    <w:rsid w:val="00F53DF7"/>
    <w:rsid w:val="00F62700"/>
    <w:rsid w:val="00F74232"/>
    <w:rsid w:val="00F76DD3"/>
    <w:rsid w:val="00F8283D"/>
    <w:rsid w:val="00F87B36"/>
    <w:rsid w:val="00F92264"/>
    <w:rsid w:val="00F959EA"/>
    <w:rsid w:val="00F97ED1"/>
    <w:rsid w:val="00FA04B9"/>
    <w:rsid w:val="00FA2E08"/>
    <w:rsid w:val="00FB1285"/>
    <w:rsid w:val="00FB1E4C"/>
    <w:rsid w:val="00FB478D"/>
    <w:rsid w:val="00FB4FBC"/>
    <w:rsid w:val="00FC3E73"/>
    <w:rsid w:val="00FC6F3D"/>
    <w:rsid w:val="00FD1FB9"/>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780F"/>
  <w15:chartTrackingRefBased/>
  <w15:docId w15:val="{50CC068B-223B-494B-87F5-476D3976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0E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0E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0E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0E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0E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0E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E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E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E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E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0E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0E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0E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0E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0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EA5"/>
    <w:rPr>
      <w:rFonts w:eastAsiaTheme="majorEastAsia" w:cstheme="majorBidi"/>
      <w:color w:val="272727" w:themeColor="text1" w:themeTint="D8"/>
    </w:rPr>
  </w:style>
  <w:style w:type="paragraph" w:styleId="Title">
    <w:name w:val="Title"/>
    <w:basedOn w:val="Normal"/>
    <w:next w:val="Normal"/>
    <w:link w:val="TitleChar"/>
    <w:uiPriority w:val="10"/>
    <w:qFormat/>
    <w:rsid w:val="008C0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EA5"/>
    <w:pPr>
      <w:spacing w:before="160"/>
      <w:jc w:val="center"/>
    </w:pPr>
    <w:rPr>
      <w:i/>
      <w:iCs/>
      <w:color w:val="404040" w:themeColor="text1" w:themeTint="BF"/>
    </w:rPr>
  </w:style>
  <w:style w:type="character" w:customStyle="1" w:styleId="QuoteChar">
    <w:name w:val="Quote Char"/>
    <w:basedOn w:val="DefaultParagraphFont"/>
    <w:link w:val="Quote"/>
    <w:uiPriority w:val="29"/>
    <w:rsid w:val="008C0EA5"/>
    <w:rPr>
      <w:i/>
      <w:iCs/>
      <w:color w:val="404040" w:themeColor="text1" w:themeTint="BF"/>
    </w:rPr>
  </w:style>
  <w:style w:type="paragraph" w:styleId="ListParagraph">
    <w:name w:val="List Paragraph"/>
    <w:basedOn w:val="Normal"/>
    <w:uiPriority w:val="34"/>
    <w:qFormat/>
    <w:rsid w:val="008C0EA5"/>
    <w:pPr>
      <w:ind w:left="720"/>
      <w:contextualSpacing/>
    </w:pPr>
  </w:style>
  <w:style w:type="character" w:styleId="IntenseEmphasis">
    <w:name w:val="Intense Emphasis"/>
    <w:basedOn w:val="DefaultParagraphFont"/>
    <w:uiPriority w:val="21"/>
    <w:qFormat/>
    <w:rsid w:val="008C0EA5"/>
    <w:rPr>
      <w:i/>
      <w:iCs/>
      <w:color w:val="2F5496" w:themeColor="accent1" w:themeShade="BF"/>
    </w:rPr>
  </w:style>
  <w:style w:type="paragraph" w:styleId="IntenseQuote">
    <w:name w:val="Intense Quote"/>
    <w:basedOn w:val="Normal"/>
    <w:next w:val="Normal"/>
    <w:link w:val="IntenseQuoteChar"/>
    <w:uiPriority w:val="30"/>
    <w:qFormat/>
    <w:rsid w:val="008C0E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0EA5"/>
    <w:rPr>
      <w:i/>
      <w:iCs/>
      <w:color w:val="2F5496" w:themeColor="accent1" w:themeShade="BF"/>
    </w:rPr>
  </w:style>
  <w:style w:type="character" w:styleId="IntenseReference">
    <w:name w:val="Intense Reference"/>
    <w:basedOn w:val="DefaultParagraphFont"/>
    <w:uiPriority w:val="32"/>
    <w:qFormat/>
    <w:rsid w:val="008C0EA5"/>
    <w:rPr>
      <w:b/>
      <w:bCs/>
      <w:smallCaps/>
      <w:color w:val="2F5496" w:themeColor="accent1" w:themeShade="BF"/>
      <w:spacing w:val="5"/>
    </w:rPr>
  </w:style>
  <w:style w:type="paragraph" w:styleId="FootnoteText">
    <w:name w:val="footnote text"/>
    <w:basedOn w:val="Normal"/>
    <w:link w:val="FootnoteTextChar"/>
    <w:rsid w:val="008C0EA5"/>
    <w:pPr>
      <w:spacing w:after="0" w:line="240" w:lineRule="auto"/>
    </w:pPr>
    <w:rPr>
      <w:rFonts w:ascii="Times New Roman" w:eastAsia="SimSun" w:hAnsi="Times New Roman" w:cs="Times New Roman"/>
      <w:kern w:val="0"/>
      <w:sz w:val="20"/>
      <w:szCs w:val="20"/>
      <w14:ligatures w14:val="none"/>
    </w:rPr>
  </w:style>
  <w:style w:type="character" w:customStyle="1" w:styleId="FootnoteTextChar">
    <w:name w:val="Footnote Text Char"/>
    <w:basedOn w:val="DefaultParagraphFont"/>
    <w:link w:val="FootnoteText"/>
    <w:rsid w:val="008C0EA5"/>
    <w:rPr>
      <w:rFonts w:ascii="Times New Roman" w:eastAsia="SimSun" w:hAnsi="Times New Roman" w:cs="Times New Roman"/>
      <w:kern w:val="0"/>
      <w:sz w:val="20"/>
      <w:szCs w:val="20"/>
      <w14:ligatures w14:val="none"/>
    </w:rPr>
  </w:style>
  <w:style w:type="character" w:styleId="FootnoteReference">
    <w:name w:val="footnote reference"/>
    <w:rsid w:val="008C0EA5"/>
    <w:rPr>
      <w:vertAlign w:val="superscript"/>
    </w:rPr>
  </w:style>
  <w:style w:type="character" w:styleId="Hyperlink">
    <w:name w:val="Hyperlink"/>
    <w:basedOn w:val="DefaultParagraphFont"/>
    <w:uiPriority w:val="99"/>
    <w:unhideWhenUsed/>
    <w:rsid w:val="00165F78"/>
    <w:rPr>
      <w:color w:val="0563C1" w:themeColor="hyperlink"/>
      <w:u w:val="single"/>
    </w:rPr>
  </w:style>
  <w:style w:type="table" w:styleId="TableGrid">
    <w:name w:val="Table Grid"/>
    <w:basedOn w:val="TableNormal"/>
    <w:uiPriority w:val="39"/>
    <w:rsid w:val="00635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016022">
      <w:bodyDiv w:val="1"/>
      <w:marLeft w:val="0"/>
      <w:marRight w:val="0"/>
      <w:marTop w:val="0"/>
      <w:marBottom w:val="0"/>
      <w:divBdr>
        <w:top w:val="none" w:sz="0" w:space="0" w:color="auto"/>
        <w:left w:val="none" w:sz="0" w:space="0" w:color="auto"/>
        <w:bottom w:val="none" w:sz="0" w:space="0" w:color="auto"/>
        <w:right w:val="none" w:sz="0" w:space="0" w:color="auto"/>
      </w:divBdr>
    </w:div>
    <w:div w:id="153800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5991F-EAE4-4D0A-9E2C-8A6A144BE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2026-03-20T02:02:00Z</cp:lastPrinted>
  <dcterms:created xsi:type="dcterms:W3CDTF">2026-03-09T03:30:00Z</dcterms:created>
  <dcterms:modified xsi:type="dcterms:W3CDTF">2026-03-25T01:27:00Z</dcterms:modified>
</cp:coreProperties>
</file>